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001D9" w:rsidTr="0093572F">
        <w:trPr>
          <w:jc w:val="center"/>
        </w:trPr>
        <w:tc>
          <w:tcPr>
            <w:tcW w:w="743" w:type="dxa"/>
          </w:tcPr>
          <w:p w:rsidR="00C001D9" w:rsidRDefault="00C001D9" w:rsidP="0093572F">
            <w:pPr>
              <w:jc w:val="both"/>
              <w:rPr>
                <w:rFonts w:ascii="Arial" w:hAnsi="Arial"/>
                <w:b/>
                <w:bCs/>
              </w:rPr>
            </w:pPr>
            <w:bookmarkStart w:id="0" w:name="_GoBack"/>
            <w:bookmarkEnd w:id="0"/>
          </w:p>
        </w:tc>
        <w:tc>
          <w:tcPr>
            <w:tcW w:w="8077" w:type="dxa"/>
            <w:gridSpan w:val="2"/>
          </w:tcPr>
          <w:p w:rsidR="00C001D9" w:rsidRDefault="00C001D9" w:rsidP="0093572F">
            <w:pPr>
              <w:rPr>
                <w:rFonts w:ascii="Arial" w:hAnsi="Arial" w:cs="FrankRuehl"/>
                <w:sz w:val="28"/>
                <w:szCs w:val="28"/>
                <w:highlight w:val="yellow"/>
              </w:rPr>
            </w:pPr>
          </w:p>
        </w:tc>
      </w:tr>
      <w:tr w:rsidR="00C001D9" w:rsidTr="0093572F">
        <w:trPr>
          <w:jc w:val="center"/>
        </w:trPr>
        <w:tc>
          <w:tcPr>
            <w:tcW w:w="3249" w:type="dxa"/>
            <w:gridSpan w:val="2"/>
          </w:tcPr>
          <w:p w:rsidR="00C001D9" w:rsidRDefault="00C001D9" w:rsidP="0093572F">
            <w:pPr>
              <w:bidi w:val="0"/>
              <w:jc w:val="right"/>
              <w:rPr>
                <w:rFonts w:ascii="Arial" w:hAnsi="Arial"/>
                <w:b/>
                <w:bCs/>
                <w:noProof w:val="0"/>
                <w:sz w:val="26"/>
                <w:szCs w:val="26"/>
                <w:rtl/>
              </w:rPr>
            </w:pPr>
            <w:r w:rsidRPr="00CF0382">
              <w:rPr>
                <w:rFonts w:ascii="Arial" w:hAnsi="Arial" w:hint="cs"/>
                <w:b/>
                <w:bCs/>
                <w:noProof w:val="0"/>
                <w:sz w:val="26"/>
                <w:szCs w:val="26"/>
                <w:u w:val="single"/>
                <w:rtl/>
              </w:rPr>
              <w:t>התובעת</w:t>
            </w:r>
            <w:r>
              <w:rPr>
                <w:rFonts w:ascii="Arial" w:hAnsi="Arial" w:hint="cs"/>
                <w:b/>
                <w:bCs/>
                <w:noProof w:val="0"/>
                <w:sz w:val="26"/>
                <w:szCs w:val="26"/>
                <w:rtl/>
              </w:rPr>
              <w:t>:</w:t>
            </w:r>
          </w:p>
        </w:tc>
        <w:tc>
          <w:tcPr>
            <w:tcW w:w="5571" w:type="dxa"/>
          </w:tcPr>
          <w:p w:rsidR="00C001D9" w:rsidRPr="00B81168" w:rsidRDefault="00B81168" w:rsidP="00B81168">
            <w:pPr>
              <w:rPr>
                <w:b/>
                <w:bCs/>
                <w:noProof w:val="0"/>
                <w:sz w:val="26"/>
                <w:szCs w:val="26"/>
              </w:rPr>
            </w:pPr>
            <w:r w:rsidRPr="00B81168">
              <w:rPr>
                <w:rStyle w:val="a9"/>
                <w:b/>
                <w:bCs/>
                <w:color w:val="auto"/>
                <w:rtl/>
              </w:rPr>
              <w:t>ק</w:t>
            </w:r>
            <w:r w:rsidRPr="00B81168">
              <w:rPr>
                <w:rStyle w:val="a9"/>
                <w:rFonts w:hint="cs"/>
                <w:b/>
                <w:bCs/>
                <w:color w:val="auto"/>
                <w:rtl/>
              </w:rPr>
              <w:t>.</w:t>
            </w:r>
            <w:r w:rsidRPr="00B81168">
              <w:rPr>
                <w:rStyle w:val="a9"/>
                <w:b/>
                <w:bCs/>
                <w:color w:val="auto"/>
                <w:rtl/>
              </w:rPr>
              <w:t xml:space="preserve"> ג</w:t>
            </w:r>
            <w:r w:rsidRPr="00B81168">
              <w:rPr>
                <w:rStyle w:val="a9"/>
                <w:rFonts w:hint="cs"/>
                <w:b/>
                <w:bCs/>
                <w:color w:val="auto"/>
                <w:rtl/>
              </w:rPr>
              <w:t>.</w:t>
            </w:r>
            <w:r w:rsidRPr="00B81168">
              <w:rPr>
                <w:rStyle w:val="a9"/>
                <w:b/>
                <w:bCs/>
                <w:color w:val="auto"/>
                <w:rtl/>
              </w:rPr>
              <w:t xml:space="preserve"> ת</w:t>
            </w:r>
            <w:r w:rsidRPr="00B81168">
              <w:rPr>
                <w:rStyle w:val="a9"/>
                <w:rFonts w:hint="cs"/>
                <w:b/>
                <w:bCs/>
                <w:color w:val="auto"/>
                <w:rtl/>
              </w:rPr>
              <w:t>.</w:t>
            </w:r>
          </w:p>
        </w:tc>
      </w:tr>
      <w:tr w:rsidR="00C001D9" w:rsidTr="0093572F">
        <w:trPr>
          <w:jc w:val="center"/>
        </w:trPr>
        <w:tc>
          <w:tcPr>
            <w:tcW w:w="8820" w:type="dxa"/>
            <w:gridSpan w:val="3"/>
          </w:tcPr>
          <w:p w:rsidR="00C001D9" w:rsidRPr="00B81168" w:rsidRDefault="00C001D9" w:rsidP="0093572F">
            <w:pPr>
              <w:rPr>
                <w:rFonts w:ascii="Arial" w:hAnsi="Arial"/>
                <w:b/>
                <w:bCs/>
                <w:noProof w:val="0"/>
                <w:sz w:val="26"/>
                <w:szCs w:val="26"/>
                <w:rtl/>
              </w:rPr>
            </w:pPr>
          </w:p>
          <w:p w:rsidR="00C001D9" w:rsidRPr="00B81168" w:rsidRDefault="00C001D9" w:rsidP="0093572F">
            <w:pPr>
              <w:jc w:val="center"/>
              <w:rPr>
                <w:rFonts w:ascii="Arial" w:hAnsi="Arial"/>
                <w:b/>
                <w:bCs/>
                <w:noProof w:val="0"/>
                <w:sz w:val="26"/>
                <w:szCs w:val="26"/>
                <w:rtl/>
              </w:rPr>
            </w:pPr>
            <w:r w:rsidRPr="00B81168">
              <w:rPr>
                <w:rFonts w:ascii="Arial" w:hAnsi="Arial"/>
                <w:b/>
                <w:bCs/>
                <w:noProof w:val="0"/>
                <w:sz w:val="26"/>
                <w:szCs w:val="26"/>
                <w:rtl/>
              </w:rPr>
              <w:t>נגד</w:t>
            </w:r>
          </w:p>
          <w:p w:rsidR="00C001D9" w:rsidRPr="00B81168" w:rsidRDefault="00C001D9" w:rsidP="0093572F">
            <w:pPr>
              <w:rPr>
                <w:rFonts w:ascii="Arial" w:hAnsi="Arial"/>
                <w:b/>
                <w:bCs/>
                <w:noProof w:val="0"/>
                <w:sz w:val="26"/>
                <w:szCs w:val="26"/>
              </w:rPr>
            </w:pPr>
          </w:p>
        </w:tc>
      </w:tr>
      <w:tr w:rsidR="00C001D9" w:rsidTr="0093572F">
        <w:trPr>
          <w:jc w:val="center"/>
        </w:trPr>
        <w:tc>
          <w:tcPr>
            <w:tcW w:w="3249" w:type="dxa"/>
            <w:gridSpan w:val="2"/>
          </w:tcPr>
          <w:p w:rsidR="00C001D9" w:rsidRDefault="00C001D9" w:rsidP="0093572F">
            <w:pPr>
              <w:rPr>
                <w:rFonts w:ascii="Arial" w:hAnsi="Arial"/>
                <w:b/>
                <w:bCs/>
                <w:noProof w:val="0"/>
                <w:sz w:val="26"/>
                <w:szCs w:val="26"/>
                <w:rtl/>
              </w:rPr>
            </w:pPr>
            <w:r w:rsidRPr="00CF0382">
              <w:rPr>
                <w:rFonts w:ascii="Arial" w:hAnsi="Arial" w:hint="cs"/>
                <w:b/>
                <w:bCs/>
                <w:noProof w:val="0"/>
                <w:sz w:val="26"/>
                <w:szCs w:val="26"/>
                <w:u w:val="single"/>
                <w:rtl/>
              </w:rPr>
              <w:t>הנתבע</w:t>
            </w:r>
            <w:r>
              <w:rPr>
                <w:rFonts w:ascii="Arial" w:hAnsi="Arial" w:hint="cs"/>
                <w:b/>
                <w:bCs/>
                <w:noProof w:val="0"/>
                <w:sz w:val="26"/>
                <w:szCs w:val="26"/>
                <w:rtl/>
              </w:rPr>
              <w:t>:</w:t>
            </w:r>
          </w:p>
          <w:p w:rsidR="00C001D9" w:rsidRDefault="00C001D9" w:rsidP="0093572F">
            <w:pPr>
              <w:rPr>
                <w:rFonts w:ascii="Arial" w:hAnsi="Arial"/>
                <w:b/>
                <w:bCs/>
                <w:noProof w:val="0"/>
                <w:sz w:val="26"/>
                <w:szCs w:val="26"/>
              </w:rPr>
            </w:pPr>
          </w:p>
        </w:tc>
        <w:tc>
          <w:tcPr>
            <w:tcW w:w="5571" w:type="dxa"/>
          </w:tcPr>
          <w:p w:rsidR="00C001D9" w:rsidRPr="00B81168" w:rsidRDefault="00B81168" w:rsidP="0093572F">
            <w:pPr>
              <w:rPr>
                <w:b/>
                <w:bCs/>
                <w:noProof w:val="0"/>
                <w:sz w:val="26"/>
                <w:szCs w:val="26"/>
                <w:rtl/>
              </w:rPr>
            </w:pPr>
            <w:r w:rsidRPr="00B81168">
              <w:rPr>
                <w:rStyle w:val="a9"/>
                <w:b/>
                <w:bCs/>
                <w:color w:val="auto"/>
                <w:rtl/>
              </w:rPr>
              <w:t>ע</w:t>
            </w:r>
            <w:r w:rsidRPr="00B81168">
              <w:rPr>
                <w:rStyle w:val="a9"/>
                <w:rFonts w:hint="cs"/>
                <w:b/>
                <w:bCs/>
                <w:color w:val="auto"/>
                <w:rtl/>
              </w:rPr>
              <w:t>.</w:t>
            </w:r>
            <w:r w:rsidRPr="00B81168">
              <w:rPr>
                <w:rStyle w:val="a9"/>
                <w:b/>
                <w:bCs/>
                <w:color w:val="auto"/>
                <w:rtl/>
              </w:rPr>
              <w:t xml:space="preserve"> ש</w:t>
            </w:r>
            <w:r w:rsidRPr="00B81168">
              <w:rPr>
                <w:rStyle w:val="a9"/>
                <w:rFonts w:hint="cs"/>
                <w:b/>
                <w:bCs/>
                <w:color w:val="auto"/>
                <w:rtl/>
              </w:rPr>
              <w:t>.</w:t>
            </w:r>
          </w:p>
        </w:tc>
      </w:tr>
      <w:tr w:rsidR="00C001D9" w:rsidTr="0093572F">
        <w:trPr>
          <w:jc w:val="center"/>
        </w:trPr>
        <w:tc>
          <w:tcPr>
            <w:tcW w:w="8820" w:type="dxa"/>
            <w:gridSpan w:val="3"/>
          </w:tcPr>
          <w:p w:rsidR="00C001D9" w:rsidRDefault="00C001D9" w:rsidP="0093572F">
            <w:pPr>
              <w:bidi w:val="0"/>
              <w:jc w:val="center"/>
              <w:rPr>
                <w:rFonts w:ascii="Arial" w:hAnsi="Arial"/>
                <w:b/>
                <w:bCs/>
                <w:noProof w:val="0"/>
                <w:sz w:val="26"/>
                <w:szCs w:val="26"/>
              </w:rPr>
            </w:pPr>
          </w:p>
          <w:p w:rsidR="00C001D9" w:rsidRDefault="00C001D9" w:rsidP="0093572F">
            <w:pPr>
              <w:bidi w:val="0"/>
              <w:jc w:val="center"/>
              <w:rPr>
                <w:rFonts w:ascii="Arial" w:hAnsi="Arial"/>
                <w:b/>
                <w:bCs/>
                <w:noProof w:val="0"/>
                <w:sz w:val="26"/>
                <w:szCs w:val="26"/>
                <w:u w:val="single"/>
              </w:rPr>
            </w:pPr>
          </w:p>
          <w:p w:rsidR="00C001D9" w:rsidRPr="00CF0382" w:rsidRDefault="00C001D9" w:rsidP="0093572F">
            <w:pPr>
              <w:bidi w:val="0"/>
              <w:jc w:val="center"/>
              <w:rPr>
                <w:rFonts w:ascii="Arial" w:hAnsi="Arial"/>
                <w:b/>
                <w:bCs/>
                <w:noProof w:val="0"/>
                <w:sz w:val="28"/>
                <w:szCs w:val="28"/>
                <w:u w:val="double"/>
              </w:rPr>
            </w:pPr>
            <w:r w:rsidRPr="002E03FE">
              <w:rPr>
                <w:rFonts w:ascii="Arial" w:hAnsi="Arial"/>
                <w:b/>
                <w:bCs/>
                <w:noProof w:val="0"/>
                <w:sz w:val="32"/>
                <w:szCs w:val="32"/>
                <w:u w:val="double"/>
                <w:rtl/>
              </w:rPr>
              <w:t>פסק דין</w:t>
            </w:r>
          </w:p>
        </w:tc>
      </w:tr>
    </w:tbl>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b/>
          <w:bCs/>
          <w:noProof w:val="0"/>
          <w:u w:val="single"/>
          <w:rtl/>
        </w:rPr>
      </w:pPr>
      <w:r>
        <w:rPr>
          <w:rFonts w:ascii="Arial" w:hAnsi="Arial" w:hint="cs"/>
          <w:b/>
          <w:bCs/>
          <w:noProof w:val="0"/>
          <w:u w:val="single"/>
          <w:rtl/>
        </w:rPr>
        <w:t>ההליך</w:t>
      </w:r>
    </w:p>
    <w:p w:rsidR="00C001D9" w:rsidRDefault="00C001D9" w:rsidP="00C001D9">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נדרש אני מכוח פסק דינו של בית המשפט המחוזי מיום 02.03.23 ליתן השלמה לפסק הדין אותו נתתי בין הצדדים ביום 09.06.22.</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2.</w:t>
      </w:r>
      <w:r>
        <w:rPr>
          <w:rFonts w:ascii="Arial" w:hAnsi="Arial" w:hint="cs"/>
          <w:noProof w:val="0"/>
          <w:rtl/>
        </w:rPr>
        <w:tab/>
        <w:t>פסק דינו של בית המשפט המחוזי הפנה לאמור בעמ' 4 לפרוטוקול הדיון בפניי ואמר כך:</w:t>
      </w:r>
    </w:p>
    <w:p w:rsidR="00C001D9" w:rsidRDefault="00C001D9" w:rsidP="00C001D9">
      <w:pPr>
        <w:spacing w:line="360" w:lineRule="auto"/>
        <w:ind w:left="1440"/>
        <w:jc w:val="both"/>
        <w:rPr>
          <w:rFonts w:ascii="Arial" w:hAnsi="Arial"/>
          <w:b/>
          <w:bCs/>
          <w:noProof w:val="0"/>
          <w:rtl/>
        </w:rPr>
      </w:pPr>
      <w:r>
        <w:rPr>
          <w:rFonts w:ascii="Arial" w:hAnsi="Arial" w:hint="cs"/>
          <w:b/>
          <w:bCs/>
          <w:noProof w:val="0"/>
          <w:rtl/>
        </w:rPr>
        <w:t>"אם כך ולאור עמדתנו שפסק הדין כפי שהוא נכתב איננו יכול לעמוד בהיותו לא מנומק, מוצע שהערעור יתקבל ובית משפט ינמק את פסק דינו מחדש על בסיס החומר שבתיק בכל הנוגע לזכויות שבהן ראה לזכות את המשיבה.</w:t>
      </w:r>
    </w:p>
    <w:p w:rsidR="00C001D9" w:rsidRDefault="00C001D9" w:rsidP="00B81168">
      <w:pPr>
        <w:spacing w:line="360" w:lineRule="auto"/>
        <w:ind w:left="1440"/>
        <w:jc w:val="both"/>
        <w:rPr>
          <w:rFonts w:ascii="Arial" w:hAnsi="Arial"/>
          <w:b/>
          <w:bCs/>
          <w:noProof w:val="0"/>
          <w:rtl/>
        </w:rPr>
      </w:pPr>
      <w:r>
        <w:rPr>
          <w:rFonts w:ascii="Arial" w:hAnsi="Arial" w:hint="cs"/>
          <w:b/>
          <w:bCs/>
          <w:noProof w:val="0"/>
          <w:rtl/>
        </w:rPr>
        <w:t>הזכויות שלגביהן בית המשפט צריך לנמק (לאחר דין ודברים באולם בית המשפט), הן כדלקמן: כספי התמורה של הדירה ב</w:t>
      </w:r>
      <w:r w:rsidR="00B81168">
        <w:rPr>
          <w:rFonts w:ascii="Arial" w:hAnsi="Arial" w:hint="cs"/>
          <w:b/>
          <w:bCs/>
          <w:noProof w:val="0"/>
          <w:rtl/>
        </w:rPr>
        <w:t>...</w:t>
      </w:r>
      <w:r>
        <w:rPr>
          <w:rFonts w:ascii="Arial" w:hAnsi="Arial" w:hint="cs"/>
          <w:b/>
          <w:bCs/>
          <w:noProof w:val="0"/>
          <w:rtl/>
        </w:rPr>
        <w:t xml:space="preserve"> ונכסי הנדל"ן של המערער </w:t>
      </w:r>
      <w:r w:rsidR="00B81168">
        <w:rPr>
          <w:rFonts w:ascii="Arial" w:hAnsi="Arial" w:hint="cs"/>
          <w:b/>
          <w:bCs/>
          <w:noProof w:val="0"/>
          <w:rtl/>
        </w:rPr>
        <w:t>ב...</w:t>
      </w:r>
      <w:r>
        <w:rPr>
          <w:rFonts w:ascii="Arial" w:hAnsi="Arial" w:hint="cs"/>
          <w:b/>
          <w:bCs/>
          <w:noProof w:val="0"/>
          <w:rtl/>
        </w:rPr>
        <w:t>.</w:t>
      </w:r>
    </w:p>
    <w:p w:rsidR="00C001D9" w:rsidRDefault="00C001D9" w:rsidP="00B81168">
      <w:pPr>
        <w:spacing w:line="360" w:lineRule="auto"/>
        <w:ind w:left="1440"/>
        <w:jc w:val="both"/>
        <w:rPr>
          <w:rFonts w:ascii="Arial" w:hAnsi="Arial"/>
          <w:b/>
          <w:bCs/>
          <w:noProof w:val="0"/>
          <w:rtl/>
        </w:rPr>
      </w:pPr>
      <w:r>
        <w:rPr>
          <w:rFonts w:ascii="Arial" w:hAnsi="Arial" w:hint="cs"/>
          <w:b/>
          <w:bCs/>
          <w:noProof w:val="0"/>
          <w:rtl/>
        </w:rPr>
        <w:t>הקביעה של בית משפט קמא בנוגע לכספים שתבע ויקבל המשיב משותפיו בחברה שב</w:t>
      </w:r>
      <w:r w:rsidR="00B81168">
        <w:rPr>
          <w:rFonts w:ascii="Arial" w:hAnsi="Arial" w:hint="cs"/>
          <w:b/>
          <w:bCs/>
          <w:noProof w:val="0"/>
          <w:rtl/>
        </w:rPr>
        <w:t>...</w:t>
      </w:r>
      <w:r>
        <w:rPr>
          <w:rFonts w:ascii="Arial" w:hAnsi="Arial" w:hint="cs"/>
          <w:b/>
          <w:bCs/>
          <w:noProof w:val="0"/>
          <w:rtl/>
        </w:rPr>
        <w:t xml:space="preserve"> (סעיף 47 לפסק הדין) תישאר על כנה, ובית המשפט יידרש לשאלת השתתפותה כן או לא של המשיבה בתשלום שכר הטרחה שהמשיב טוען ששילם עבור ניהול ההליך ב</w:t>
      </w:r>
      <w:r w:rsidR="00B81168">
        <w:rPr>
          <w:rFonts w:ascii="Arial" w:hAnsi="Arial" w:hint="cs"/>
          <w:b/>
          <w:bCs/>
          <w:noProof w:val="0"/>
          <w:rtl/>
        </w:rPr>
        <w:t>...</w:t>
      </w:r>
      <w:r>
        <w:rPr>
          <w:rFonts w:ascii="Arial" w:hAnsi="Arial" w:hint="cs"/>
          <w:b/>
          <w:bCs/>
          <w:noProof w:val="0"/>
          <w:rtl/>
        </w:rPr>
        <w:t>.</w:t>
      </w:r>
    </w:p>
    <w:p w:rsidR="00C001D9" w:rsidRDefault="00C001D9" w:rsidP="00B81168">
      <w:pPr>
        <w:spacing w:line="360" w:lineRule="auto"/>
        <w:ind w:left="1440"/>
        <w:jc w:val="both"/>
        <w:rPr>
          <w:rFonts w:ascii="Arial" w:hAnsi="Arial"/>
          <w:b/>
          <w:bCs/>
          <w:noProof w:val="0"/>
          <w:rtl/>
        </w:rPr>
      </w:pPr>
      <w:r>
        <w:rPr>
          <w:rFonts w:ascii="Arial" w:hAnsi="Arial" w:hint="cs"/>
          <w:b/>
          <w:bCs/>
          <w:noProof w:val="0"/>
          <w:rtl/>
        </w:rPr>
        <w:t>סוגיית המוניטין לא תחזור להכרעה והמשיבה מוותרת עליה.  המשיבה גם מוותרת על הטענות שלה בנוגע לרשת חנויות ה</w:t>
      </w:r>
      <w:r w:rsidR="00B81168">
        <w:rPr>
          <w:rFonts w:ascii="Arial" w:hAnsi="Arial" w:hint="cs"/>
          <w:b/>
          <w:bCs/>
          <w:noProof w:val="0"/>
          <w:rtl/>
        </w:rPr>
        <w:t>...</w:t>
      </w:r>
      <w:r>
        <w:rPr>
          <w:rFonts w:ascii="Arial" w:hAnsi="Arial" w:hint="cs"/>
          <w:b/>
          <w:bCs/>
          <w:noProof w:val="0"/>
          <w:rtl/>
        </w:rPr>
        <w:t>.</w:t>
      </w:r>
    </w:p>
    <w:p w:rsidR="00C001D9" w:rsidRDefault="00C001D9" w:rsidP="00C001D9">
      <w:pPr>
        <w:spacing w:line="360" w:lineRule="auto"/>
        <w:ind w:left="1440"/>
        <w:jc w:val="both"/>
        <w:rPr>
          <w:rFonts w:ascii="Arial" w:hAnsi="Arial"/>
          <w:b/>
          <w:bCs/>
          <w:noProof w:val="0"/>
          <w:rtl/>
        </w:rPr>
      </w:pPr>
      <w:r>
        <w:rPr>
          <w:rFonts w:ascii="Arial" w:hAnsi="Arial" w:hint="cs"/>
          <w:b/>
          <w:bCs/>
          <w:noProof w:val="0"/>
          <w:rtl/>
        </w:rPr>
        <w:t>במסגרת פסק הדין החדש שיינתן ימנה בית המשפט מומחה, ללא צורך בהליך לפי סעיף 7 לחוק בית המשפט למשפחה, אשר ייתן חוות דעת בנוגע לשווי אותן זכויות שבית המשפט ראה לנכון לזכות בהן את המשיבה.  ההליך בבית משפט קמא יסתיים לאחר שתינתן חוות דעת, המומחה ייחקר ככל שיידרש ויינתן פסק דין משלים.  בית המשפט הקמא הוא שייקבע מי יישא בעלות חוות הדעת.</w:t>
      </w:r>
    </w:p>
    <w:p w:rsidR="00C001D9" w:rsidRDefault="00C001D9" w:rsidP="00C001D9">
      <w:pPr>
        <w:spacing w:line="360" w:lineRule="auto"/>
        <w:ind w:left="1440"/>
        <w:jc w:val="both"/>
        <w:rPr>
          <w:rFonts w:ascii="Arial" w:hAnsi="Arial"/>
          <w:noProof w:val="0"/>
          <w:rtl/>
        </w:rPr>
      </w:pPr>
      <w:r>
        <w:rPr>
          <w:rFonts w:ascii="Arial" w:hAnsi="Arial" w:hint="cs"/>
          <w:b/>
          <w:bCs/>
          <w:noProof w:val="0"/>
          <w:rtl/>
        </w:rPr>
        <w:t>לאחר מתן פסק הדין החדש, על פסק הדין המשלים  שיינתן בעקבות קבלת חוות הדעת, קיימת זכות ערעור".</w:t>
      </w:r>
    </w:p>
    <w:p w:rsidR="00C001D9" w:rsidRDefault="00C001D9" w:rsidP="00C001D9">
      <w:pPr>
        <w:spacing w:line="360" w:lineRule="auto"/>
        <w:ind w:firstLine="720"/>
        <w:jc w:val="both"/>
        <w:rPr>
          <w:rFonts w:ascii="Arial" w:hAnsi="Arial"/>
          <w:noProof w:val="0"/>
          <w:rtl/>
        </w:rPr>
      </w:pPr>
      <w:r>
        <w:rPr>
          <w:rFonts w:ascii="Arial" w:hAnsi="Arial" w:hint="cs"/>
          <w:noProof w:val="0"/>
          <w:rtl/>
        </w:rPr>
        <w:t>להוראות אלו יש כמובן לציית.</w:t>
      </w:r>
    </w:p>
    <w:p w:rsidR="00C001D9" w:rsidRDefault="00C001D9" w:rsidP="00C001D9">
      <w:pPr>
        <w:bidi w:val="0"/>
        <w:rPr>
          <w:rFonts w:ascii="Arial" w:hAnsi="Arial"/>
          <w:noProof w:val="0"/>
          <w:rtl/>
        </w:rPr>
      </w:pPr>
      <w:r>
        <w:rPr>
          <w:rFonts w:ascii="Arial" w:hAnsi="Arial"/>
          <w:noProof w:val="0"/>
          <w:rtl/>
        </w:rPr>
        <w:br w:type="page"/>
      </w:r>
    </w:p>
    <w:p w:rsidR="00C001D9" w:rsidRPr="000A4E08" w:rsidRDefault="00C001D9" w:rsidP="00C001D9">
      <w:pPr>
        <w:spacing w:line="360" w:lineRule="auto"/>
        <w:jc w:val="both"/>
        <w:rPr>
          <w:rFonts w:ascii="Arial" w:hAnsi="Arial"/>
          <w:b/>
          <w:bCs/>
          <w:noProof w:val="0"/>
          <w:u w:val="single"/>
          <w:rtl/>
        </w:rPr>
      </w:pPr>
      <w:r>
        <w:rPr>
          <w:rFonts w:ascii="Arial" w:hAnsi="Arial" w:hint="cs"/>
          <w:b/>
          <w:bCs/>
          <w:noProof w:val="0"/>
          <w:u w:val="single"/>
          <w:rtl/>
        </w:rPr>
        <w:lastRenderedPageBreak/>
        <w:t>טענות התובעת בתמצית</w:t>
      </w:r>
    </w:p>
    <w:p w:rsidR="00C001D9" w:rsidRDefault="00C001D9" w:rsidP="00C001D9">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באין תצהיר משלים מטעם הנתבע לא נותרנו אלא עם חומר הראיות בתיק הקודם, תוך שמסמכי הנתבע חסרים, אף סורבה הגשתם וחלק מהם בלתי קבילים.</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הימנעות הנתבע בהבאת ראיות פועלת כנגדו.</w:t>
      </w:r>
    </w:p>
    <w:p w:rsidR="00C001D9" w:rsidRDefault="00C001D9" w:rsidP="00C001D9">
      <w:pPr>
        <w:spacing w:line="360" w:lineRule="auto"/>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המשיב נהג חוסר תום לב דיוני, גם נמלט מן הארץ על מנת להכביד על ביצוע פסק הדין והבריח נכסים משותפים.</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6.</w:t>
      </w:r>
      <w:r>
        <w:rPr>
          <w:rFonts w:ascii="Arial" w:hAnsi="Arial" w:hint="cs"/>
          <w:noProof w:val="0"/>
          <w:rtl/>
        </w:rPr>
        <w:tab/>
        <w:t>בפועל הסתיר הנתבע כספים רבים שהם חלק מן השיתוף.</w:t>
      </w:r>
    </w:p>
    <w:p w:rsidR="00C001D9" w:rsidRDefault="00C001D9" w:rsidP="00C001D9">
      <w:pPr>
        <w:spacing w:line="360" w:lineRule="auto"/>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הייתה כוונת שיתוף גם בנכסים שנרכשו טרם או בסמוך לנישואין ויש לקרוא שיתוף גם מכוח הדין הכללי, מצגי הנתבע ועירוב נכסים.</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אשר לדירת </w:t>
      </w:r>
      <w:r w:rsidR="00B81168">
        <w:rPr>
          <w:rFonts w:ascii="Arial" w:hAnsi="Arial" w:hint="cs"/>
          <w:noProof w:val="0"/>
          <w:rtl/>
        </w:rPr>
        <w:t>...</w:t>
      </w:r>
      <w:r>
        <w:rPr>
          <w:rFonts w:ascii="Arial" w:hAnsi="Arial" w:hint="cs"/>
          <w:noProof w:val="0"/>
          <w:rtl/>
        </w:rPr>
        <w:t>, הכנסות הדירה שימשו לחיים משותפים, התובעת אחזה בכרטיס אשראי של החשבון אליו נכנסו הכספים ושכר הדירה ע"ש הנתבע.</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לעניין נכסי הנדל"ן של המערער </w:t>
      </w:r>
      <w:r w:rsidR="00B81168">
        <w:rPr>
          <w:rFonts w:ascii="Arial" w:hAnsi="Arial" w:hint="cs"/>
          <w:noProof w:val="0"/>
          <w:rtl/>
        </w:rPr>
        <w:t>ב...</w:t>
      </w:r>
      <w:r>
        <w:rPr>
          <w:rFonts w:ascii="Arial" w:hAnsi="Arial" w:hint="cs"/>
          <w:noProof w:val="0"/>
          <w:rtl/>
        </w:rPr>
        <w:t>, גם כאן פירותיהם שימשו למחיית הצדדים, כספים מעסק משותף ב</w:t>
      </w:r>
      <w:r w:rsidR="00B81168">
        <w:rPr>
          <w:rFonts w:ascii="Arial" w:hAnsi="Arial" w:hint="cs"/>
          <w:noProof w:val="0"/>
          <w:rtl/>
        </w:rPr>
        <w:t>...</w:t>
      </w:r>
      <w:r>
        <w:rPr>
          <w:rFonts w:ascii="Arial" w:hAnsi="Arial" w:hint="cs"/>
          <w:noProof w:val="0"/>
          <w:rtl/>
        </w:rPr>
        <w:t xml:space="preserve"> הועברו לחברות </w:t>
      </w:r>
      <w:r w:rsidR="00B81168">
        <w:rPr>
          <w:rFonts w:ascii="Arial" w:hAnsi="Arial" w:hint="cs"/>
          <w:noProof w:val="0"/>
          <w:rtl/>
        </w:rPr>
        <w:t>ב...</w:t>
      </w:r>
      <w:r>
        <w:rPr>
          <w:rFonts w:ascii="Arial" w:hAnsi="Arial" w:hint="cs"/>
          <w:noProof w:val="0"/>
          <w:rtl/>
        </w:rPr>
        <w:t xml:space="preserve"> ומדובר לכן בתחלוף חפצי של נכס משותף.</w:t>
      </w:r>
    </w:p>
    <w:p w:rsidR="00C001D9" w:rsidRDefault="00C001D9" w:rsidP="00C001D9">
      <w:pPr>
        <w:spacing w:line="360" w:lineRule="auto"/>
        <w:ind w:left="720" w:hanging="720"/>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b/>
          <w:bCs/>
          <w:noProof w:val="0"/>
          <w:u w:val="single"/>
          <w:rtl/>
        </w:rPr>
        <w:t>טענות הנתבע בתמצית</w:t>
      </w:r>
    </w:p>
    <w:p w:rsidR="00C001D9" w:rsidRDefault="00C001D9" w:rsidP="00C001D9">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t>נטל ההוכחה הוא על התובעת ומהימנות הנתבע שנפגעה נבעה "מלחץ נפשי".</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הדירה ב</w:t>
      </w:r>
      <w:r w:rsidR="00B81168">
        <w:rPr>
          <w:rFonts w:ascii="Arial" w:hAnsi="Arial" w:hint="cs"/>
          <w:noProof w:val="0"/>
          <w:rtl/>
        </w:rPr>
        <w:t>...</w:t>
      </w:r>
      <w:r>
        <w:rPr>
          <w:rFonts w:ascii="Arial" w:hAnsi="Arial" w:hint="cs"/>
          <w:noProof w:val="0"/>
          <w:rtl/>
        </w:rPr>
        <w:t xml:space="preserve"> נרכשה 3 שנים טרם הנישואין ללא משכנתא ופירותיה הועברו לחשבון הנתבע.</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הנתבע רכש את נכסי </w:t>
      </w:r>
      <w:r w:rsidR="00B81168">
        <w:rPr>
          <w:rFonts w:ascii="Arial" w:hAnsi="Arial" w:hint="cs"/>
          <w:noProof w:val="0"/>
          <w:rtl/>
        </w:rPr>
        <w:t>...</w:t>
      </w:r>
      <w:r>
        <w:rPr>
          <w:rFonts w:ascii="Arial" w:hAnsi="Arial" w:hint="cs"/>
          <w:noProof w:val="0"/>
          <w:rtl/>
        </w:rPr>
        <w:t xml:space="preserve"> מכספיו האישיים שנים טרם הכיר את התובעת.  מדובר בנכסים אישיים ולא במלאי עסקי ולכל היותר הם תחלוף חפצי של דירות אחרות שהיו לנתבע.</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b/>
          <w:bCs/>
          <w:noProof w:val="0"/>
          <w:u w:val="single"/>
          <w:rtl/>
        </w:rPr>
      </w:pPr>
      <w:r>
        <w:rPr>
          <w:rFonts w:ascii="Arial" w:hAnsi="Arial" w:hint="cs"/>
          <w:b/>
          <w:bCs/>
          <w:noProof w:val="0"/>
          <w:u w:val="single"/>
          <w:rtl/>
        </w:rPr>
        <w:t>דיון והכרעה</w:t>
      </w:r>
    </w:p>
    <w:p w:rsidR="00C001D9" w:rsidRPr="00DD0294" w:rsidRDefault="00C001D9" w:rsidP="00C001D9">
      <w:pPr>
        <w:spacing w:line="360" w:lineRule="auto"/>
        <w:jc w:val="both"/>
        <w:rPr>
          <w:rFonts w:ascii="Arial" w:hAnsi="Arial"/>
          <w:b/>
          <w:bCs/>
          <w:noProof w:val="0"/>
          <w:u w:val="single"/>
          <w:rtl/>
        </w:rPr>
      </w:pPr>
      <w:r>
        <w:rPr>
          <w:rFonts w:ascii="Arial" w:hAnsi="Arial" w:hint="cs"/>
          <w:b/>
          <w:bCs/>
          <w:noProof w:val="0"/>
          <w:u w:val="single"/>
          <w:rtl/>
        </w:rPr>
        <w:t>נטלי ההוכחה</w:t>
      </w:r>
    </w:p>
    <w:p w:rsidR="00C001D9" w:rsidRDefault="00C001D9" w:rsidP="00C001D9">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אעיר תחילה כי לעניין נטל ההוכחה, משקיים בחוק יחסי ממון בין בני זוג, תשל"ג </w:t>
      </w:r>
      <w:r>
        <w:rPr>
          <w:rFonts w:ascii="Arial" w:hAnsi="Arial"/>
          <w:noProof w:val="0"/>
          <w:rtl/>
        </w:rPr>
        <w:t>–</w:t>
      </w:r>
      <w:r>
        <w:rPr>
          <w:rFonts w:ascii="Arial" w:hAnsi="Arial" w:hint="cs"/>
          <w:noProof w:val="0"/>
          <w:rtl/>
        </w:rPr>
        <w:t xml:space="preserve"> 1973 (להלן: "</w:t>
      </w:r>
      <w:r w:rsidRPr="00147BC9">
        <w:rPr>
          <w:rFonts w:ascii="Arial" w:hAnsi="Arial" w:hint="cs"/>
          <w:b/>
          <w:bCs/>
          <w:noProof w:val="0"/>
          <w:rtl/>
        </w:rPr>
        <w:t>חוק יחסי ממון</w:t>
      </w:r>
      <w:r>
        <w:rPr>
          <w:rFonts w:ascii="Arial" w:hAnsi="Arial" w:hint="cs"/>
          <w:noProof w:val="0"/>
          <w:rtl/>
        </w:rPr>
        <w:t>") מנגנון של ראיית שיתוף הניתן לסתירה, הנטל העקרוני הוא דווקא על הנתבע.</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14.</w:t>
      </w:r>
      <w:r>
        <w:rPr>
          <w:rFonts w:ascii="Arial" w:hAnsi="Arial" w:hint="cs"/>
          <w:noProof w:val="0"/>
          <w:rtl/>
        </w:rPr>
        <w:tab/>
        <w:t>אפנה ראשית לאשר פסקתי בסעיף 21 לפסק הדין המקורי, שם אמרתי כך:</w:t>
      </w:r>
    </w:p>
    <w:p w:rsidR="00C001D9" w:rsidRPr="00FE22D9" w:rsidRDefault="00C001D9" w:rsidP="00C001D9">
      <w:pPr>
        <w:spacing w:line="360" w:lineRule="auto"/>
        <w:ind w:left="2160" w:hanging="720"/>
        <w:jc w:val="both"/>
        <w:rPr>
          <w:rFonts w:ascii="Arial" w:hAnsi="Arial"/>
          <w:noProof w:val="0"/>
          <w:rtl/>
        </w:rPr>
      </w:pPr>
      <w:r>
        <w:rPr>
          <w:rFonts w:ascii="Arial" w:hAnsi="Arial" w:hint="cs"/>
          <w:b/>
          <w:bCs/>
          <w:noProof w:val="0"/>
          <w:rtl/>
        </w:rPr>
        <w:lastRenderedPageBreak/>
        <w:t>"21.</w:t>
      </w:r>
      <w:r>
        <w:rPr>
          <w:rFonts w:ascii="Arial" w:hAnsi="Arial" w:hint="cs"/>
          <w:b/>
          <w:bCs/>
          <w:noProof w:val="0"/>
          <w:rtl/>
        </w:rPr>
        <w:tab/>
        <w:t xml:space="preserve">יאמר כי, לצערי מקצת טענות ההגנה של הנתבע, שלא לומר רובן, לאו הגנה הן וטוב היה משלא היו נטענות.  טענות שכאלה שאין בהן ממש, יש בהן להגביר את הנטיה לראות בנתבע בעל תחבולות ותכסיסין וככזה מי שאין בו די תום לב דיוני (ראה: רע"א 3692/07 אביסרירס נ' אלברטל {פמ"מ </w:t>
      </w:r>
      <w:r>
        <w:rPr>
          <w:rFonts w:ascii="Arial" w:hAnsi="Arial"/>
          <w:b/>
          <w:bCs/>
          <w:noProof w:val="0"/>
          <w:rtl/>
        </w:rPr>
        <w:t>–</w:t>
      </w:r>
      <w:r>
        <w:rPr>
          <w:rFonts w:ascii="Arial" w:hAnsi="Arial" w:hint="cs"/>
          <w:b/>
          <w:bCs/>
          <w:noProof w:val="0"/>
          <w:rtl/>
        </w:rPr>
        <w:t xml:space="preserve"> 08.08.2007}).</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15.</w:t>
      </w:r>
      <w:r>
        <w:rPr>
          <w:rFonts w:ascii="Arial" w:hAnsi="Arial" w:hint="cs"/>
          <w:noProof w:val="0"/>
          <w:rtl/>
        </w:rPr>
        <w:tab/>
        <w:t>וכך גם כתבתי (שם) מסעיף 29:</w:t>
      </w:r>
    </w:p>
    <w:p w:rsidR="00C001D9" w:rsidRPr="00B33248" w:rsidRDefault="00C001D9" w:rsidP="00C001D9">
      <w:pPr>
        <w:spacing w:line="360" w:lineRule="auto"/>
        <w:ind w:left="2160" w:hanging="720"/>
        <w:jc w:val="both"/>
        <w:rPr>
          <w:rFonts w:ascii="Arial" w:hAnsi="Arial"/>
          <w:b/>
          <w:bCs/>
          <w:noProof w:val="0"/>
        </w:rPr>
      </w:pPr>
      <w:r w:rsidRPr="00B33248">
        <w:rPr>
          <w:rFonts w:ascii="Arial" w:hAnsi="Arial" w:hint="cs"/>
          <w:b/>
          <w:bCs/>
          <w:noProof w:val="0"/>
          <w:rtl/>
        </w:rPr>
        <w:t>"</w:t>
      </w:r>
      <w:r w:rsidRPr="00B33248">
        <w:rPr>
          <w:rFonts w:ascii="Arial" w:hAnsi="Arial"/>
          <w:b/>
          <w:bCs/>
          <w:noProof w:val="0"/>
          <w:rtl/>
        </w:rPr>
        <w:t>29.</w:t>
      </w:r>
      <w:r w:rsidRPr="00B33248">
        <w:rPr>
          <w:rFonts w:ascii="Arial" w:hAnsi="Arial"/>
          <w:b/>
          <w:bCs/>
          <w:noProof w:val="0"/>
          <w:rtl/>
        </w:rPr>
        <w:tab/>
        <w:t>אי מעורבות התובעת בעסקים אין בו למנוע ממנה זכויותיה הרכושיות, גם אם הסתפקה בניהול משק הבית והילדים (וראה: עמ"ש (חיפה) 5420-10-21 א. נ' ב. {פמ"מ – 18/4/2022}).</w:t>
      </w:r>
    </w:p>
    <w:p w:rsidR="00C001D9" w:rsidRPr="00B33248" w:rsidRDefault="00C001D9" w:rsidP="00C001D9">
      <w:pPr>
        <w:spacing w:line="360" w:lineRule="auto"/>
        <w:ind w:left="2160" w:hanging="720"/>
        <w:jc w:val="both"/>
        <w:rPr>
          <w:rFonts w:ascii="Arial" w:hAnsi="Arial"/>
          <w:b/>
          <w:bCs/>
          <w:noProof w:val="0"/>
          <w:rtl/>
        </w:rPr>
      </w:pPr>
      <w:r w:rsidRPr="00B33248">
        <w:rPr>
          <w:rFonts w:ascii="Arial" w:hAnsi="Arial"/>
          <w:b/>
          <w:bCs/>
          <w:noProof w:val="0"/>
          <w:rtl/>
        </w:rPr>
        <w:t>30.</w:t>
      </w:r>
      <w:r w:rsidRPr="00B33248">
        <w:rPr>
          <w:rFonts w:ascii="Arial" w:hAnsi="Arial"/>
          <w:b/>
          <w:bCs/>
          <w:noProof w:val="0"/>
          <w:rtl/>
        </w:rPr>
        <w:tab/>
        <w:t>כדי לקרוא על הצדדים הפרדה רכושית, צריך הנתבע להראות בין הסכם ממון, בין הסכמה מפורשת  (וראה: ו"ע (ת"א) 9451-10-16 מנהל מיסוי מקרקעין נ' רייך {פמ"מ – 09.04.2017}), בין להצביע על רכוש התובעת (וכזאת לא עשה), אך טענת "ההפרדה הרכושית" לא הוכחה, והחזקה שבחוק היא שיתוף רכוש (וראה: ע"א 5461/11 חכמי נ' מנהל מיסוי מקרקעין {פמ"מ – 05.02.2013}).</w:t>
      </w:r>
    </w:p>
    <w:p w:rsidR="00C001D9" w:rsidRPr="00B33248" w:rsidRDefault="00C001D9" w:rsidP="00C001D9">
      <w:pPr>
        <w:spacing w:line="360" w:lineRule="auto"/>
        <w:ind w:left="2160" w:hanging="720"/>
        <w:jc w:val="both"/>
        <w:rPr>
          <w:rFonts w:ascii="Arial" w:hAnsi="Arial"/>
          <w:b/>
          <w:bCs/>
          <w:noProof w:val="0"/>
          <w:rtl/>
        </w:rPr>
      </w:pPr>
      <w:r w:rsidRPr="00B33248">
        <w:rPr>
          <w:rFonts w:ascii="Arial" w:hAnsi="Arial"/>
          <w:b/>
          <w:bCs/>
          <w:noProof w:val="0"/>
          <w:rtl/>
        </w:rPr>
        <w:t xml:space="preserve">31. </w:t>
      </w:r>
      <w:r w:rsidRPr="00B33248">
        <w:rPr>
          <w:rFonts w:ascii="Arial" w:hAnsi="Arial"/>
          <w:b/>
          <w:bCs/>
          <w:noProof w:val="0"/>
          <w:rtl/>
        </w:rPr>
        <w:tab/>
        <w:t>כדי לטעון שמלאי עסקי הוא תחליף חפצי ולא מלאי נצבר, כפי שטוען התובע, צריך היה הוא להראות ובאסמכתאות כי מבחינת המצב החשבונאי לא נשתנה דבר, כך לא עשה, ובנוסף אין עורר שמבחינה התנהגותית היו הנכסים ושיפוצם מלאי עסקי הנמכר ברווח וחוזר חלילה.</w:t>
      </w:r>
    </w:p>
    <w:p w:rsidR="00C001D9" w:rsidRPr="00B33248" w:rsidRDefault="00C001D9" w:rsidP="00B81168">
      <w:pPr>
        <w:spacing w:line="360" w:lineRule="auto"/>
        <w:ind w:left="2160" w:hanging="720"/>
        <w:jc w:val="both"/>
        <w:rPr>
          <w:rFonts w:ascii="Arial" w:hAnsi="Arial"/>
          <w:b/>
          <w:bCs/>
          <w:noProof w:val="0"/>
          <w:rtl/>
        </w:rPr>
      </w:pPr>
      <w:r w:rsidRPr="00B33248">
        <w:rPr>
          <w:rFonts w:ascii="Arial" w:hAnsi="Arial"/>
          <w:b/>
          <w:bCs/>
          <w:noProof w:val="0"/>
          <w:rtl/>
        </w:rPr>
        <w:t>32.</w:t>
      </w:r>
      <w:r w:rsidRPr="00B33248">
        <w:rPr>
          <w:rFonts w:ascii="Arial" w:hAnsi="Arial"/>
          <w:b/>
          <w:bCs/>
          <w:noProof w:val="0"/>
          <w:rtl/>
        </w:rPr>
        <w:tab/>
        <w:t>העובדה שהחברה ב</w:t>
      </w:r>
      <w:r w:rsidR="00B81168">
        <w:rPr>
          <w:rFonts w:ascii="Arial" w:hAnsi="Arial" w:hint="cs"/>
          <w:b/>
          <w:bCs/>
          <w:noProof w:val="0"/>
          <w:rtl/>
        </w:rPr>
        <w:t>...</w:t>
      </w:r>
      <w:r w:rsidRPr="00B33248">
        <w:rPr>
          <w:rFonts w:ascii="Arial" w:hAnsi="Arial"/>
          <w:b/>
          <w:bCs/>
          <w:noProof w:val="0"/>
          <w:rtl/>
        </w:rPr>
        <w:t xml:space="preserve"> מצויה בהליכי פש"ר אינה מוציאה אותה מכלל השיתוף, יהא שוויה כאשר יהא</w:t>
      </w:r>
      <w:r w:rsidRPr="00B33248">
        <w:rPr>
          <w:rFonts w:ascii="Arial" w:hAnsi="Arial" w:hint="cs"/>
          <w:b/>
          <w:bCs/>
          <w:noProof w:val="0"/>
          <w:rtl/>
        </w:rPr>
        <w:t>".</w:t>
      </w:r>
    </w:p>
    <w:p w:rsidR="00C001D9" w:rsidRDefault="00C001D9" w:rsidP="00C001D9">
      <w:pPr>
        <w:spacing w:line="360" w:lineRule="auto"/>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לא בכדי לאור פירוט העדויות שבפסק הדין (עד סעיף 46) ניסה הנתבע לטעון כי "התרגש" אלא שבסעיף 46, כך קבעתי:</w:t>
      </w:r>
    </w:p>
    <w:p w:rsidR="00C001D9" w:rsidRDefault="00C001D9" w:rsidP="00C001D9">
      <w:pPr>
        <w:spacing w:line="360" w:lineRule="auto"/>
        <w:ind w:left="720" w:hanging="720"/>
        <w:jc w:val="both"/>
        <w:rPr>
          <w:rFonts w:ascii="Arial" w:hAnsi="Arial"/>
          <w:noProof w:val="0"/>
          <w:rtl/>
        </w:rPr>
      </w:pPr>
    </w:p>
    <w:p w:rsidR="00C001D9" w:rsidRPr="00DE3CB5" w:rsidRDefault="00C001D9" w:rsidP="00C001D9">
      <w:pPr>
        <w:spacing w:line="360" w:lineRule="auto"/>
        <w:ind w:left="720" w:firstLine="360"/>
        <w:jc w:val="both"/>
        <w:rPr>
          <w:b/>
          <w:bCs/>
        </w:rPr>
      </w:pPr>
      <w:r w:rsidRPr="00DE3CB5">
        <w:rPr>
          <w:rFonts w:hint="cs"/>
          <w:b/>
          <w:bCs/>
          <w:rtl/>
        </w:rPr>
        <w:t>"</w:t>
      </w:r>
      <w:r w:rsidRPr="00DE3CB5">
        <w:rPr>
          <w:b/>
          <w:bCs/>
          <w:rtl/>
        </w:rPr>
        <w:t>נחה איפה דעתי בכמה:</w:t>
      </w:r>
    </w:p>
    <w:p w:rsidR="00C001D9" w:rsidRPr="00DE3CB5" w:rsidRDefault="00C001D9" w:rsidP="00C001D9">
      <w:pPr>
        <w:pStyle w:val="aa"/>
        <w:numPr>
          <w:ilvl w:val="0"/>
          <w:numId w:val="1"/>
        </w:numPr>
        <w:spacing w:line="360" w:lineRule="auto"/>
        <w:jc w:val="both"/>
        <w:rPr>
          <w:b/>
          <w:bCs/>
          <w:rtl/>
        </w:rPr>
      </w:pPr>
      <w:r w:rsidRPr="00DE3CB5">
        <w:rPr>
          <w:b/>
          <w:bCs/>
          <w:rtl/>
        </w:rPr>
        <w:t>בדרכי תחבלות מתנהל הנתבע.</w:t>
      </w:r>
    </w:p>
    <w:p w:rsidR="00C001D9" w:rsidRPr="00DE3CB5" w:rsidRDefault="00C001D9" w:rsidP="00C001D9">
      <w:pPr>
        <w:pStyle w:val="aa"/>
        <w:numPr>
          <w:ilvl w:val="0"/>
          <w:numId w:val="1"/>
        </w:numPr>
        <w:spacing w:line="360" w:lineRule="auto"/>
        <w:jc w:val="both"/>
        <w:rPr>
          <w:b/>
          <w:bCs/>
        </w:rPr>
      </w:pPr>
      <w:r w:rsidRPr="00DE3CB5">
        <w:rPr>
          <w:b/>
          <w:bCs/>
          <w:rtl/>
        </w:rPr>
        <w:t>לא אחת היו תשובותיו בגדר מתחמקות כדי שסברתי שאמינות גרסתו נמוכה.</w:t>
      </w:r>
    </w:p>
    <w:p w:rsidR="00C001D9" w:rsidRPr="00DE3CB5" w:rsidRDefault="00C001D9" w:rsidP="00C001D9">
      <w:pPr>
        <w:pStyle w:val="aa"/>
        <w:numPr>
          <w:ilvl w:val="0"/>
          <w:numId w:val="1"/>
        </w:numPr>
        <w:spacing w:line="360" w:lineRule="auto"/>
        <w:jc w:val="both"/>
        <w:rPr>
          <w:b/>
          <w:bCs/>
        </w:rPr>
      </w:pPr>
      <w:r w:rsidRPr="00DE3CB5">
        <w:rPr>
          <w:b/>
          <w:bCs/>
          <w:rtl/>
        </w:rPr>
        <w:t>לא נחתם הסכם ממון בין הצדדים, לא הוכחה שום הפרדה רכושית וטענות הנתבע עצמו סותרות טיעוני הפרדה שכזו.</w:t>
      </w:r>
    </w:p>
    <w:p w:rsidR="00C001D9" w:rsidRPr="00DE3CB5" w:rsidRDefault="00C001D9" w:rsidP="00B81168">
      <w:pPr>
        <w:pStyle w:val="aa"/>
        <w:numPr>
          <w:ilvl w:val="0"/>
          <w:numId w:val="1"/>
        </w:numPr>
        <w:spacing w:line="360" w:lineRule="auto"/>
        <w:jc w:val="both"/>
        <w:rPr>
          <w:b/>
          <w:bCs/>
        </w:rPr>
      </w:pPr>
      <w:r w:rsidRPr="00DE3CB5">
        <w:rPr>
          <w:b/>
          <w:bCs/>
          <w:rtl/>
        </w:rPr>
        <w:t xml:space="preserve">הנתבע פעל עסקית </w:t>
      </w:r>
      <w:r w:rsidR="00B81168">
        <w:rPr>
          <w:rFonts w:hint="cs"/>
          <w:b/>
          <w:bCs/>
          <w:rtl/>
        </w:rPr>
        <w:t>ב...</w:t>
      </w:r>
      <w:r w:rsidR="00B81168">
        <w:rPr>
          <w:b/>
          <w:bCs/>
          <w:rtl/>
        </w:rPr>
        <w:t xml:space="preserve"> וב</w:t>
      </w:r>
      <w:r w:rsidR="00B81168">
        <w:rPr>
          <w:rFonts w:hint="cs"/>
          <w:b/>
          <w:bCs/>
          <w:rtl/>
        </w:rPr>
        <w:t>...</w:t>
      </w:r>
      <w:r w:rsidRPr="00DE3CB5">
        <w:rPr>
          <w:b/>
          <w:bCs/>
          <w:rtl/>
        </w:rPr>
        <w:t xml:space="preserve"> במהלך הנישואין.</w:t>
      </w:r>
    </w:p>
    <w:p w:rsidR="00C001D9" w:rsidRPr="00DE3CB5" w:rsidRDefault="00B81168" w:rsidP="00C001D9">
      <w:pPr>
        <w:pStyle w:val="aa"/>
        <w:numPr>
          <w:ilvl w:val="0"/>
          <w:numId w:val="1"/>
        </w:numPr>
        <w:spacing w:line="360" w:lineRule="auto"/>
        <w:jc w:val="both"/>
        <w:rPr>
          <w:b/>
          <w:bCs/>
        </w:rPr>
      </w:pPr>
      <w:r>
        <w:rPr>
          <w:b/>
          <w:bCs/>
          <w:rtl/>
        </w:rPr>
        <w:t>פעולות הנתבע ב</w:t>
      </w:r>
      <w:r>
        <w:rPr>
          <w:rFonts w:hint="cs"/>
          <w:b/>
          <w:bCs/>
          <w:rtl/>
        </w:rPr>
        <w:t>...</w:t>
      </w:r>
      <w:r w:rsidR="00C001D9" w:rsidRPr="00DE3CB5">
        <w:rPr>
          <w:b/>
          <w:bCs/>
          <w:rtl/>
        </w:rPr>
        <w:t xml:space="preserve"> היו תמרון במלאי עסקי לשם הפקת</w:t>
      </w:r>
      <w:r w:rsidR="00C001D9">
        <w:rPr>
          <w:b/>
          <w:bCs/>
          <w:rtl/>
        </w:rPr>
        <w:t xml:space="preserve"> הכנסות ולא אחזקה של תחלוף חפצי</w:t>
      </w:r>
      <w:r w:rsidR="00C001D9">
        <w:rPr>
          <w:rFonts w:hint="cs"/>
          <w:b/>
          <w:bCs/>
          <w:rtl/>
        </w:rPr>
        <w:t>".</w:t>
      </w:r>
    </w:p>
    <w:p w:rsidR="00C001D9" w:rsidRPr="00DE3CB5" w:rsidRDefault="00C001D9" w:rsidP="00C001D9">
      <w:pPr>
        <w:spacing w:line="360" w:lineRule="auto"/>
        <w:ind w:left="720" w:hanging="720"/>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במילים אחרות, הנטל להוכי</w:t>
      </w:r>
      <w:r w:rsidR="00B81168">
        <w:rPr>
          <w:rFonts w:ascii="Arial" w:hAnsi="Arial" w:hint="cs"/>
          <w:noProof w:val="0"/>
          <w:rtl/>
        </w:rPr>
        <w:t>ח העדר שיתוף ספציפי בנכס ב... או היות הנכסים ב...</w:t>
      </w:r>
      <w:r>
        <w:rPr>
          <w:rFonts w:ascii="Arial" w:hAnsi="Arial" w:hint="cs"/>
          <w:noProof w:val="0"/>
          <w:rtl/>
        </w:rPr>
        <w:t xml:space="preserve"> בבחינת תחלוף חפצי של נכסים אישיים ולא מלאי עסקי, על הנתבע הוא. בנטל זה לא עמד הנתבע.</w:t>
      </w:r>
    </w:p>
    <w:p w:rsidR="00C001D9" w:rsidRDefault="00C001D9" w:rsidP="00C001D9">
      <w:pPr>
        <w:spacing w:line="360" w:lineRule="auto"/>
        <w:jc w:val="both"/>
        <w:rPr>
          <w:rFonts w:ascii="Arial" w:hAnsi="Arial"/>
          <w:noProof w:val="0"/>
          <w:rtl/>
        </w:rPr>
      </w:pPr>
    </w:p>
    <w:p w:rsidR="00C001D9" w:rsidRPr="00AD00E8" w:rsidRDefault="00C001D9" w:rsidP="00B81168">
      <w:pPr>
        <w:spacing w:line="360" w:lineRule="auto"/>
        <w:jc w:val="both"/>
        <w:rPr>
          <w:rFonts w:ascii="Arial" w:hAnsi="Arial"/>
          <w:noProof w:val="0"/>
          <w:rtl/>
        </w:rPr>
      </w:pPr>
      <w:r>
        <w:rPr>
          <w:rFonts w:ascii="Arial" w:hAnsi="Arial" w:hint="cs"/>
          <w:b/>
          <w:bCs/>
          <w:noProof w:val="0"/>
          <w:u w:val="single"/>
          <w:rtl/>
        </w:rPr>
        <w:t xml:space="preserve">הנכסים </w:t>
      </w:r>
      <w:r w:rsidR="00B81168">
        <w:rPr>
          <w:rFonts w:ascii="Arial" w:hAnsi="Arial" w:hint="cs"/>
          <w:b/>
          <w:bCs/>
          <w:noProof w:val="0"/>
          <w:u w:val="single"/>
          <w:rtl/>
        </w:rPr>
        <w:t>ב...</w:t>
      </w:r>
    </w:p>
    <w:p w:rsidR="00C001D9" w:rsidRDefault="00C001D9" w:rsidP="00B81168">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כאמור, אין עורר כי פירות וכספים של נכס משו</w:t>
      </w:r>
      <w:r w:rsidR="00B81168">
        <w:rPr>
          <w:rFonts w:ascii="Arial" w:hAnsi="Arial" w:hint="cs"/>
          <w:noProof w:val="0"/>
          <w:rtl/>
        </w:rPr>
        <w:t>תף ב... הוזרמו לחברות ב...</w:t>
      </w:r>
      <w:r>
        <w:rPr>
          <w:rFonts w:ascii="Arial" w:hAnsi="Arial" w:hint="cs"/>
          <w:noProof w:val="0"/>
          <w:rtl/>
        </w:rPr>
        <w:t xml:space="preserve"> ואין עורר כי הנטל להוכיח כי א</w:t>
      </w:r>
      <w:r w:rsidR="00B81168">
        <w:rPr>
          <w:rFonts w:ascii="Arial" w:hAnsi="Arial" w:hint="cs"/>
          <w:noProof w:val="0"/>
          <w:rtl/>
        </w:rPr>
        <w:t>לו לא הגיעו לנכסי הנטענים ב...</w:t>
      </w:r>
      <w:r>
        <w:rPr>
          <w:rFonts w:ascii="Arial" w:hAnsi="Arial" w:hint="cs"/>
          <w:noProof w:val="0"/>
          <w:rtl/>
        </w:rPr>
        <w:t xml:space="preserve"> ,על הנתבע הוא.</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19.</w:t>
      </w:r>
      <w:r>
        <w:rPr>
          <w:rFonts w:ascii="Arial" w:hAnsi="Arial" w:hint="cs"/>
          <w:noProof w:val="0"/>
          <w:rtl/>
        </w:rPr>
        <w:tab/>
        <w:t>וכך הביאה התובעת מסעיף 7 לסיכומיה:</w:t>
      </w:r>
    </w:p>
    <w:p w:rsidR="00C001D9" w:rsidRDefault="00C001D9" w:rsidP="00C001D9">
      <w:pPr>
        <w:spacing w:line="360" w:lineRule="auto"/>
        <w:ind w:left="1440"/>
        <w:jc w:val="both"/>
        <w:rPr>
          <w:rFonts w:ascii="Arial" w:hAnsi="Arial"/>
          <w:b/>
          <w:bCs/>
          <w:noProof w:val="0"/>
          <w:u w:val="single"/>
          <w:rtl/>
        </w:rPr>
      </w:pPr>
      <w:r>
        <w:rPr>
          <w:rFonts w:ascii="Arial" w:hAnsi="Arial" w:hint="cs"/>
          <w:b/>
          <w:bCs/>
          <w:noProof w:val="0"/>
          <w:u w:val="single"/>
          <w:rtl/>
        </w:rPr>
        <w:t xml:space="preserve">"הודאת בעל דין מטעם הנתבע </w:t>
      </w:r>
      <w:r>
        <w:rPr>
          <w:rFonts w:ascii="Arial" w:hAnsi="Arial"/>
          <w:b/>
          <w:bCs/>
          <w:noProof w:val="0"/>
          <w:u w:val="single"/>
          <w:rtl/>
        </w:rPr>
        <w:t>–</w:t>
      </w:r>
      <w:r>
        <w:rPr>
          <w:rFonts w:ascii="Arial" w:hAnsi="Arial" w:hint="cs"/>
          <w:b/>
          <w:bCs/>
          <w:noProof w:val="0"/>
          <w:u w:val="single"/>
          <w:rtl/>
        </w:rPr>
        <w:t xml:space="preserve"> הסכמה לשיתוף מכוח הדין הכללי גם בנכסים טרום נישואין.</w:t>
      </w:r>
    </w:p>
    <w:p w:rsidR="00C001D9" w:rsidRPr="00813BCC" w:rsidRDefault="00C001D9" w:rsidP="00B81168">
      <w:pPr>
        <w:spacing w:line="360" w:lineRule="auto"/>
        <w:ind w:left="2160" w:hanging="720"/>
        <w:jc w:val="both"/>
        <w:rPr>
          <w:rFonts w:ascii="Arial" w:hAnsi="Arial"/>
          <w:noProof w:val="0"/>
          <w:rtl/>
        </w:rPr>
      </w:pPr>
      <w:r>
        <w:rPr>
          <w:rFonts w:ascii="Arial" w:hAnsi="Arial" w:hint="cs"/>
          <w:b/>
          <w:bCs/>
          <w:noProof w:val="0"/>
          <w:rtl/>
        </w:rPr>
        <w:t>7.</w:t>
      </w:r>
      <w:r>
        <w:rPr>
          <w:rFonts w:ascii="Arial" w:hAnsi="Arial" w:hint="cs"/>
          <w:b/>
          <w:bCs/>
          <w:noProof w:val="0"/>
          <w:rtl/>
        </w:rPr>
        <w:tab/>
        <w:t>לחיזוק הטענה בדבר הסכמה ו/או כוונת שיתוף כללי גם בגין נכסים שנרכשו לפני ו/או בסמוך לפני הנישואין של הצדדים, ראה הודאתו של הנתבע כי התובעת זכאית לחלקו בבי היתר בעסק ב</w:t>
      </w:r>
      <w:r w:rsidR="00B81168">
        <w:rPr>
          <w:rFonts w:ascii="Arial" w:hAnsi="Arial" w:hint="cs"/>
          <w:b/>
          <w:bCs/>
          <w:noProof w:val="0"/>
          <w:rtl/>
        </w:rPr>
        <w:t>...</w:t>
      </w:r>
      <w:r>
        <w:rPr>
          <w:rFonts w:ascii="Arial" w:hAnsi="Arial" w:hint="cs"/>
          <w:b/>
          <w:bCs/>
          <w:noProof w:val="0"/>
          <w:rtl/>
        </w:rPr>
        <w:t>, עסק אשר אין מחלוקת כי הוקם לפני הנישואין, וראה שם בעמוד 4 לפרוטוקול מיום 28.06.2020 שורה 20 ("אנו נשמח כי השיתוף הוא זכות וחובה"), וכן סעיף 25 לתצהיר עדות ראשית של הנתבע ("משהכירה אותי התובעת הייתי שותף בחברה ב</w:t>
      </w:r>
      <w:r w:rsidR="00B81168">
        <w:rPr>
          <w:rFonts w:ascii="Arial" w:hAnsi="Arial" w:hint="cs"/>
          <w:b/>
          <w:bCs/>
          <w:noProof w:val="0"/>
          <w:rtl/>
        </w:rPr>
        <w:t>...</w:t>
      </w:r>
      <w:r>
        <w:rPr>
          <w:rFonts w:ascii="Arial" w:hAnsi="Arial" w:hint="cs"/>
          <w:b/>
          <w:bCs/>
          <w:noProof w:val="0"/>
          <w:rtl/>
        </w:rPr>
        <w:t xml:space="preserve"> שכן הפכתי לשותף עוד 2011"), וסעיף 31 לתצהיר הנתבע ("אני מצהיר כי לתובעת שיתוף מלא בחברה ב</w:t>
      </w:r>
      <w:r w:rsidR="00B81168">
        <w:rPr>
          <w:rFonts w:ascii="Arial" w:hAnsi="Arial" w:hint="cs"/>
          <w:b/>
          <w:bCs/>
          <w:noProof w:val="0"/>
          <w:rtl/>
        </w:rPr>
        <w:t>...</w:t>
      </w:r>
      <w:r>
        <w:rPr>
          <w:rFonts w:ascii="Arial" w:hAnsi="Arial" w:hint="cs"/>
          <w:b/>
          <w:bCs/>
          <w:noProof w:val="0"/>
          <w:rtl/>
        </w:rPr>
        <w:t xml:space="preserve"> ועל כן כל תקבול שיתקבל מהחברה שייך במחציתו לתובעת").  הודאתו זו של התובע משליכה ומבססת את כוונת השיתוף המלא בין הצדדים, לרבות בגין נכסים חיצוניים, בשים לב לעירוב הנכסים, ההתנהלות בפועל ומצגיו של הנתבע"</w:t>
      </w:r>
      <w:r>
        <w:rPr>
          <w:rFonts w:ascii="Arial" w:hAnsi="Arial" w:hint="cs"/>
          <w:noProof w:val="0"/>
          <w:rtl/>
        </w:rPr>
        <w:t>.</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 xml:space="preserve">משנכונים הדברים לגבי ההפניה לפרוטוקול, צריך היה הנתבע להוכיח כי הנכסים </w:t>
      </w:r>
      <w:r w:rsidR="00B81168">
        <w:rPr>
          <w:rFonts w:ascii="Arial" w:hAnsi="Arial" w:hint="cs"/>
          <w:noProof w:val="0"/>
          <w:rtl/>
        </w:rPr>
        <w:t>ב...</w:t>
      </w:r>
      <w:r>
        <w:rPr>
          <w:rFonts w:ascii="Arial" w:hAnsi="Arial" w:hint="cs"/>
          <w:noProof w:val="0"/>
          <w:rtl/>
        </w:rPr>
        <w:t xml:space="preserve"> אינם בגדר מלאי עסקי מתחלף ואין מקורם בכספים מ</w:t>
      </w:r>
      <w:r w:rsidR="00B81168">
        <w:rPr>
          <w:rFonts w:ascii="Arial" w:hAnsi="Arial" w:hint="cs"/>
          <w:noProof w:val="0"/>
          <w:rtl/>
        </w:rPr>
        <w:t>...</w:t>
      </w:r>
      <w:r>
        <w:rPr>
          <w:rFonts w:ascii="Arial" w:hAnsi="Arial" w:hint="cs"/>
          <w:noProof w:val="0"/>
          <w:rtl/>
        </w:rPr>
        <w:t>.</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21.</w:t>
      </w:r>
      <w:r>
        <w:rPr>
          <w:rFonts w:ascii="Arial" w:hAnsi="Arial" w:hint="cs"/>
          <w:noProof w:val="0"/>
          <w:rtl/>
        </w:rPr>
        <w:tab/>
        <w:t>וכך כתבתי מסעיף 35 לפסק הדין בעניינם של הצדדים:</w:t>
      </w:r>
    </w:p>
    <w:p w:rsidR="00C001D9" w:rsidRDefault="00C001D9" w:rsidP="00C001D9">
      <w:pPr>
        <w:spacing w:line="360" w:lineRule="auto"/>
        <w:ind w:left="2160" w:hanging="720"/>
        <w:jc w:val="both"/>
        <w:rPr>
          <w:rFonts w:ascii="Arial" w:hAnsi="Arial"/>
          <w:noProof w:val="0"/>
        </w:rPr>
      </w:pPr>
      <w:r>
        <w:rPr>
          <w:rFonts w:ascii="Arial" w:hAnsi="Arial" w:hint="cs"/>
          <w:noProof w:val="0"/>
          <w:rtl/>
        </w:rPr>
        <w:t>"</w:t>
      </w:r>
      <w:r>
        <w:rPr>
          <w:rFonts w:ascii="Arial" w:hAnsi="Arial"/>
          <w:noProof w:val="0"/>
          <w:rtl/>
        </w:rPr>
        <w:t>35.</w:t>
      </w:r>
      <w:r>
        <w:rPr>
          <w:rFonts w:ascii="Arial" w:hAnsi="Arial"/>
          <w:noProof w:val="0"/>
          <w:rtl/>
        </w:rPr>
        <w:tab/>
        <w:t xml:space="preserve">לשונו של החוק ברורה, והחפץ "להמלט" מן השיתוף, עליו הנטל להוכיח (וראה: בע"מ 1398/11 </w:t>
      </w:r>
      <w:r>
        <w:rPr>
          <w:rFonts w:ascii="Arial" w:hAnsi="Arial"/>
          <w:b/>
          <w:bCs/>
          <w:noProof w:val="0"/>
          <w:rtl/>
        </w:rPr>
        <w:t>אלמונית נ' אלמוני</w:t>
      </w:r>
      <w:r>
        <w:rPr>
          <w:rFonts w:ascii="Arial" w:hAnsi="Arial"/>
          <w:noProof w:val="0"/>
          <w:rtl/>
        </w:rPr>
        <w:t xml:space="preserve"> {פמ"מ – 26.12.2012}).</w:t>
      </w:r>
    </w:p>
    <w:p w:rsidR="00C001D9" w:rsidRDefault="00C001D9" w:rsidP="00C001D9">
      <w:pPr>
        <w:spacing w:line="360" w:lineRule="auto"/>
        <w:ind w:left="720" w:firstLine="720"/>
        <w:jc w:val="both"/>
        <w:rPr>
          <w:rFonts w:ascii="Arial" w:hAnsi="Arial"/>
          <w:noProof w:val="0"/>
          <w:rtl/>
        </w:rPr>
      </w:pPr>
      <w:r>
        <w:rPr>
          <w:rFonts w:ascii="Arial" w:hAnsi="Arial"/>
          <w:noProof w:val="0"/>
          <w:rtl/>
        </w:rPr>
        <w:t>36.</w:t>
      </w:r>
      <w:r>
        <w:rPr>
          <w:rFonts w:ascii="Arial" w:hAnsi="Arial"/>
          <w:noProof w:val="0"/>
          <w:rtl/>
        </w:rPr>
        <w:tab/>
        <w:t>ביום 28.06.2020 בעמ' 4 לפרוטוקול, אמר ב"כ הנתבע:</w:t>
      </w:r>
    </w:p>
    <w:p w:rsidR="00C001D9" w:rsidRDefault="00C001D9" w:rsidP="00C001D9">
      <w:pPr>
        <w:spacing w:line="360" w:lineRule="auto"/>
        <w:ind w:left="2160"/>
        <w:jc w:val="both"/>
        <w:rPr>
          <w:rFonts w:ascii="Arial" w:hAnsi="Arial"/>
          <w:noProof w:val="0"/>
          <w:rtl/>
        </w:rPr>
      </w:pPr>
      <w:r>
        <w:rPr>
          <w:rFonts w:ascii="Arial" w:hAnsi="Arial"/>
          <w:noProof w:val="0"/>
          <w:rtl/>
        </w:rPr>
        <w:t>"</w:t>
      </w:r>
      <w:r>
        <w:rPr>
          <w:rFonts w:ascii="Arial" w:hAnsi="Arial"/>
          <w:b/>
          <w:bCs/>
          <w:noProof w:val="0"/>
          <w:rtl/>
        </w:rPr>
        <w:t>היא תבעה שיתוף בחברה, ואנו נשמח כי השיתוף הוא זכות וחובה</w:t>
      </w:r>
      <w:r>
        <w:rPr>
          <w:rFonts w:ascii="Arial" w:hAnsi="Arial"/>
          <w:noProof w:val="0"/>
          <w:rtl/>
        </w:rPr>
        <w:t xml:space="preserve">" (מול שורה 20, שם). הכיצד מזגזג היום הנתבע בעמדותיו וטוען כי אין שיתוף בחברה או בכלל? רק לו פתרונים. </w:t>
      </w:r>
    </w:p>
    <w:p w:rsidR="00C001D9" w:rsidRDefault="00C001D9" w:rsidP="00C001D9">
      <w:pPr>
        <w:spacing w:line="360" w:lineRule="auto"/>
        <w:ind w:left="2160" w:hanging="720"/>
        <w:jc w:val="both"/>
        <w:rPr>
          <w:rFonts w:ascii="Arial" w:hAnsi="Arial"/>
          <w:noProof w:val="0"/>
          <w:rtl/>
        </w:rPr>
      </w:pPr>
      <w:r>
        <w:rPr>
          <w:rFonts w:ascii="Arial" w:hAnsi="Arial"/>
          <w:noProof w:val="0"/>
          <w:rtl/>
        </w:rPr>
        <w:t>37.</w:t>
      </w:r>
      <w:r>
        <w:rPr>
          <w:rFonts w:ascii="Arial" w:hAnsi="Arial"/>
          <w:noProof w:val="0"/>
          <w:rtl/>
        </w:rPr>
        <w:tab/>
        <w:t>ביום 13.3.22 החלה חקירתו הנגדית של הנתבע (מעמ' 24), וזו נמשכה גם ביום 15.3.22.</w:t>
      </w:r>
    </w:p>
    <w:p w:rsidR="00C001D9" w:rsidRDefault="00C001D9" w:rsidP="00C001D9">
      <w:pPr>
        <w:spacing w:line="360" w:lineRule="auto"/>
        <w:ind w:left="720" w:firstLine="720"/>
        <w:jc w:val="both"/>
        <w:rPr>
          <w:rFonts w:ascii="Arial" w:hAnsi="Arial"/>
          <w:noProof w:val="0"/>
          <w:rtl/>
        </w:rPr>
      </w:pPr>
      <w:r>
        <w:rPr>
          <w:rFonts w:ascii="Arial" w:hAnsi="Arial"/>
          <w:noProof w:val="0"/>
          <w:rtl/>
        </w:rPr>
        <w:lastRenderedPageBreak/>
        <w:t>38.</w:t>
      </w:r>
      <w:r>
        <w:rPr>
          <w:rFonts w:ascii="Arial" w:hAnsi="Arial"/>
          <w:noProof w:val="0"/>
          <w:rtl/>
        </w:rPr>
        <w:tab/>
        <w:t>כך מצאנו בעדות הנתבע, בין השאר:</w:t>
      </w:r>
    </w:p>
    <w:p w:rsidR="00C001D9" w:rsidRDefault="00C001D9" w:rsidP="00C001D9">
      <w:pPr>
        <w:spacing w:line="360" w:lineRule="auto"/>
        <w:ind w:left="2880" w:hanging="720"/>
        <w:jc w:val="both"/>
        <w:rPr>
          <w:b/>
          <w:bCs/>
          <w:noProof w:val="0"/>
          <w:rtl/>
        </w:rPr>
      </w:pPr>
      <w:r>
        <w:rPr>
          <w:b/>
          <w:bCs/>
          <w:rtl/>
        </w:rPr>
        <w:t>"ש.</w:t>
      </w:r>
      <w:r>
        <w:rPr>
          <w:b/>
          <w:bCs/>
          <w:rtl/>
        </w:rPr>
        <w:tab/>
        <w:t>בכתב ההגנה שלך, סעיף 6, אתה טוען שאתם הגעתם לקריסה כלכלית של הצדדים, התכוונת שהקריסה הכלכלית שלכם היא משותפת?</w:t>
      </w:r>
    </w:p>
    <w:p w:rsidR="00C001D9" w:rsidRDefault="00C001D9" w:rsidP="00C001D9">
      <w:pPr>
        <w:spacing w:line="360" w:lineRule="auto"/>
        <w:ind w:left="2160"/>
        <w:jc w:val="both"/>
        <w:rPr>
          <w:b/>
          <w:bCs/>
        </w:rPr>
      </w:pPr>
      <w:r>
        <w:rPr>
          <w:b/>
          <w:bCs/>
          <w:rtl/>
        </w:rPr>
        <w:t>ת.</w:t>
      </w:r>
      <w:r>
        <w:rPr>
          <w:b/>
          <w:bCs/>
          <w:rtl/>
        </w:rPr>
        <w:tab/>
        <w:t xml:space="preserve">את מדברת על זה (מציג את כתב ההגנה). </w:t>
      </w:r>
    </w:p>
    <w:p w:rsidR="00C001D9" w:rsidRDefault="00C001D9" w:rsidP="00C001D9">
      <w:pPr>
        <w:spacing w:line="360" w:lineRule="auto"/>
        <w:ind w:left="2880" w:hanging="720"/>
        <w:jc w:val="both"/>
        <w:rPr>
          <w:b/>
          <w:bCs/>
          <w:rtl/>
        </w:rPr>
      </w:pPr>
      <w:r>
        <w:rPr>
          <w:b/>
          <w:bCs/>
          <w:rtl/>
        </w:rPr>
        <w:t>ש.</w:t>
      </w:r>
      <w:r>
        <w:rPr>
          <w:b/>
          <w:bCs/>
          <w:rtl/>
        </w:rPr>
        <w:tab/>
        <w:t>לבית המשפט: הקריסה הכלכלית שאתה מדבר, היא גם שלך וגם שלה, כמו שעלול להילמד מהניסוח, או שהיא קריסה כלכלית רק שלך והחובות הם הבעיה שלך?</w:t>
      </w:r>
    </w:p>
    <w:p w:rsidR="00C001D9" w:rsidRDefault="00C001D9" w:rsidP="00C001D9">
      <w:pPr>
        <w:spacing w:line="360" w:lineRule="auto"/>
        <w:ind w:left="2160"/>
        <w:jc w:val="both"/>
        <w:rPr>
          <w:b/>
          <w:bCs/>
          <w:rtl/>
        </w:rPr>
      </w:pPr>
      <w:r>
        <w:rPr>
          <w:b/>
          <w:bCs/>
          <w:rtl/>
        </w:rPr>
        <w:t>ת.</w:t>
      </w:r>
      <w:r>
        <w:rPr>
          <w:b/>
          <w:bCs/>
          <w:rtl/>
        </w:rPr>
        <w:tab/>
        <w:t xml:space="preserve">אם אני בתוך החובות האלה אז, </w:t>
      </w:r>
    </w:p>
    <w:p w:rsidR="00C001D9" w:rsidRDefault="00C001D9" w:rsidP="00C001D9">
      <w:pPr>
        <w:spacing w:line="360" w:lineRule="auto"/>
        <w:ind w:left="2160"/>
        <w:jc w:val="both"/>
        <w:rPr>
          <w:b/>
          <w:bCs/>
          <w:rtl/>
        </w:rPr>
      </w:pPr>
      <w:r>
        <w:rPr>
          <w:b/>
          <w:bCs/>
          <w:rtl/>
        </w:rPr>
        <w:t>ש.</w:t>
      </w:r>
      <w:r>
        <w:rPr>
          <w:b/>
          <w:bCs/>
          <w:rtl/>
        </w:rPr>
        <w:tab/>
        <w:t>כתבת "הצדדים". הקריסה היא גם שלה?</w:t>
      </w:r>
    </w:p>
    <w:p w:rsidR="00C001D9" w:rsidRDefault="00C001D9" w:rsidP="00C001D9">
      <w:pPr>
        <w:spacing w:line="360" w:lineRule="auto"/>
        <w:ind w:left="2160"/>
        <w:jc w:val="both"/>
        <w:rPr>
          <w:b/>
          <w:bCs/>
          <w:rtl/>
        </w:rPr>
      </w:pPr>
      <w:r>
        <w:rPr>
          <w:b/>
          <w:bCs/>
          <w:rtl/>
        </w:rPr>
        <w:t>ת.</w:t>
      </w:r>
      <w:r>
        <w:rPr>
          <w:b/>
          <w:bCs/>
          <w:rtl/>
        </w:rPr>
        <w:tab/>
        <w:t xml:space="preserve">כן. </w:t>
      </w:r>
    </w:p>
    <w:p w:rsidR="00C001D9" w:rsidRDefault="00C001D9" w:rsidP="00C001D9">
      <w:pPr>
        <w:spacing w:line="360" w:lineRule="auto"/>
        <w:ind w:left="2160"/>
        <w:jc w:val="both"/>
        <w:rPr>
          <w:b/>
          <w:bCs/>
          <w:rtl/>
        </w:rPr>
      </w:pPr>
      <w:r>
        <w:rPr>
          <w:b/>
          <w:bCs/>
          <w:rtl/>
        </w:rPr>
        <w:t>ש.</w:t>
      </w:r>
      <w:r>
        <w:rPr>
          <w:b/>
          <w:bCs/>
          <w:rtl/>
        </w:rPr>
        <w:tab/>
        <w:t>לבית המשפט: הקריסה הכלכלית הזו היא של שניכם?</w:t>
      </w:r>
    </w:p>
    <w:p w:rsidR="00C001D9" w:rsidRDefault="00C001D9" w:rsidP="00C001D9">
      <w:pPr>
        <w:spacing w:line="360" w:lineRule="auto"/>
        <w:ind w:left="1440" w:firstLine="720"/>
        <w:jc w:val="both"/>
        <w:rPr>
          <w:b/>
          <w:bCs/>
          <w:noProof w:val="0"/>
          <w:rtl/>
        </w:rPr>
      </w:pPr>
      <w:r>
        <w:rPr>
          <w:b/>
          <w:bCs/>
          <w:rtl/>
        </w:rPr>
        <w:t>ת.</w:t>
      </w:r>
      <w:r>
        <w:rPr>
          <w:b/>
          <w:bCs/>
          <w:rtl/>
        </w:rPr>
        <w:tab/>
        <w:t>כן.</w:t>
      </w:r>
    </w:p>
    <w:p w:rsidR="00C001D9" w:rsidRDefault="00C001D9" w:rsidP="00C001D9">
      <w:pPr>
        <w:spacing w:line="360" w:lineRule="auto"/>
        <w:ind w:left="720" w:firstLine="720"/>
        <w:jc w:val="both"/>
        <w:rPr>
          <w:rtl/>
        </w:rPr>
      </w:pPr>
      <w:r>
        <w:rPr>
          <w:rtl/>
        </w:rPr>
        <w:t>39.</w:t>
      </w:r>
      <w:r>
        <w:rPr>
          <w:rtl/>
        </w:rPr>
        <w:tab/>
        <w:t>מעמ' 25 מצאנו גם כך:</w:t>
      </w:r>
    </w:p>
    <w:p w:rsidR="00C001D9" w:rsidRDefault="00C001D9" w:rsidP="00C001D9">
      <w:pPr>
        <w:spacing w:line="360" w:lineRule="auto"/>
        <w:ind w:left="2160"/>
        <w:jc w:val="both"/>
        <w:rPr>
          <w:b/>
          <w:bCs/>
          <w:noProof w:val="0"/>
          <w:rtl/>
        </w:rPr>
      </w:pPr>
      <w:r>
        <w:rPr>
          <w:b/>
          <w:bCs/>
          <w:rtl/>
        </w:rPr>
        <w:t>"ש.</w:t>
      </w:r>
      <w:r>
        <w:rPr>
          <w:b/>
          <w:bCs/>
          <w:rtl/>
        </w:rPr>
        <w:tab/>
        <w:t>טענת שיש חובות. אז למה לא מכרת נכסים?</w:t>
      </w:r>
    </w:p>
    <w:p w:rsidR="00C001D9" w:rsidRDefault="00C001D9" w:rsidP="00B81168">
      <w:pPr>
        <w:spacing w:line="360" w:lineRule="auto"/>
        <w:ind w:left="2880" w:hanging="720"/>
        <w:jc w:val="both"/>
        <w:rPr>
          <w:b/>
          <w:bCs/>
        </w:rPr>
      </w:pPr>
      <w:r>
        <w:rPr>
          <w:b/>
          <w:bCs/>
          <w:rtl/>
        </w:rPr>
        <w:t>ת.</w:t>
      </w:r>
      <w:r>
        <w:rPr>
          <w:b/>
          <w:bCs/>
          <w:rtl/>
        </w:rPr>
        <w:tab/>
        <w:t xml:space="preserve">חובות זה משהו שמצטבר. היום החוב על ארנונה </w:t>
      </w:r>
      <w:r w:rsidR="00B81168">
        <w:rPr>
          <w:rFonts w:hint="cs"/>
          <w:b/>
          <w:bCs/>
          <w:rtl/>
        </w:rPr>
        <w:t>ב...</w:t>
      </w:r>
      <w:r>
        <w:rPr>
          <w:b/>
          <w:bCs/>
          <w:rtl/>
        </w:rPr>
        <w:t xml:space="preserve"> הוא 7,000 דולר וברגע שלא משלמים זה הופך להיות יותר. </w:t>
      </w:r>
    </w:p>
    <w:p w:rsidR="00C001D9" w:rsidRDefault="00C001D9" w:rsidP="00C001D9">
      <w:pPr>
        <w:spacing w:line="360" w:lineRule="auto"/>
        <w:ind w:left="2160"/>
        <w:jc w:val="both"/>
        <w:rPr>
          <w:b/>
          <w:bCs/>
          <w:rtl/>
        </w:rPr>
      </w:pPr>
      <w:r>
        <w:rPr>
          <w:b/>
          <w:bCs/>
          <w:rtl/>
        </w:rPr>
        <w:t>ש.</w:t>
      </w:r>
      <w:r>
        <w:rPr>
          <w:b/>
          <w:bCs/>
          <w:rtl/>
        </w:rPr>
        <w:tab/>
        <w:t xml:space="preserve">לבית המשפט: אדוני נתפס כמתחמק לאור תשובותיו. </w:t>
      </w:r>
    </w:p>
    <w:p w:rsidR="00C001D9" w:rsidRDefault="00C001D9" w:rsidP="00C001D9">
      <w:pPr>
        <w:spacing w:line="360" w:lineRule="auto"/>
        <w:ind w:left="2880"/>
        <w:jc w:val="both"/>
        <w:rPr>
          <w:b/>
          <w:bCs/>
          <w:rtl/>
        </w:rPr>
      </w:pPr>
      <w:r>
        <w:rPr>
          <w:b/>
          <w:bCs/>
          <w:rtl/>
        </w:rPr>
        <w:t>עורכת הדין: אתה אומר שדחית את התשלומים וצברת עוד ועוד חובות?</w:t>
      </w:r>
    </w:p>
    <w:p w:rsidR="00C001D9" w:rsidRDefault="00C001D9" w:rsidP="00B81168">
      <w:pPr>
        <w:spacing w:line="360" w:lineRule="auto"/>
        <w:ind w:left="2880" w:hanging="720"/>
        <w:jc w:val="both"/>
        <w:rPr>
          <w:b/>
          <w:bCs/>
          <w:rtl/>
        </w:rPr>
      </w:pPr>
      <w:r>
        <w:rPr>
          <w:b/>
          <w:bCs/>
          <w:rtl/>
        </w:rPr>
        <w:t>ת.</w:t>
      </w:r>
      <w:r>
        <w:rPr>
          <w:b/>
          <w:bCs/>
          <w:rtl/>
        </w:rPr>
        <w:tab/>
        <w:t>בהנחה ומחזור לעבוד ב</w:t>
      </w:r>
      <w:r w:rsidR="00B81168">
        <w:rPr>
          <w:rFonts w:hint="cs"/>
          <w:b/>
          <w:bCs/>
          <w:rtl/>
        </w:rPr>
        <w:t>...</w:t>
      </w:r>
      <w:r>
        <w:rPr>
          <w:b/>
          <w:bCs/>
          <w:rtl/>
        </w:rPr>
        <w:t>. זו היתה ההנחה, שהיינו אמורים כביכול לצאת מהשותפות. למה עכשיו למכור משהו כזה או אחר כדי לכסות?</w:t>
      </w:r>
    </w:p>
    <w:p w:rsidR="00C001D9" w:rsidRDefault="00C001D9" w:rsidP="00C001D9">
      <w:pPr>
        <w:spacing w:line="360" w:lineRule="auto"/>
        <w:ind w:left="2880" w:hanging="720"/>
        <w:jc w:val="both"/>
        <w:rPr>
          <w:b/>
          <w:bCs/>
          <w:rtl/>
        </w:rPr>
      </w:pPr>
      <w:r>
        <w:rPr>
          <w:b/>
          <w:bCs/>
          <w:rtl/>
        </w:rPr>
        <w:t>ש.</w:t>
      </w:r>
      <w:r>
        <w:rPr>
          <w:b/>
          <w:bCs/>
          <w:rtl/>
        </w:rPr>
        <w:tab/>
        <w:t>השיטה העסקית שלך היתה כזו שאתה צובר חובות, דוחה תשלומים ומתגלגל?</w:t>
      </w:r>
    </w:p>
    <w:p w:rsidR="00C001D9" w:rsidRDefault="00C001D9" w:rsidP="00C001D9">
      <w:pPr>
        <w:spacing w:line="360" w:lineRule="auto"/>
        <w:ind w:left="2160"/>
        <w:jc w:val="both"/>
        <w:rPr>
          <w:b/>
          <w:bCs/>
          <w:rtl/>
        </w:rPr>
      </w:pPr>
      <w:r>
        <w:rPr>
          <w:b/>
          <w:bCs/>
          <w:rtl/>
        </w:rPr>
        <w:t>ת.</w:t>
      </w:r>
      <w:r>
        <w:rPr>
          <w:b/>
          <w:bCs/>
          <w:rtl/>
        </w:rPr>
        <w:tab/>
        <w:t xml:space="preserve">אם זה שלושה חודשים. </w:t>
      </w:r>
    </w:p>
    <w:p w:rsidR="00C001D9" w:rsidRDefault="00C001D9" w:rsidP="00C001D9">
      <w:pPr>
        <w:spacing w:line="360" w:lineRule="auto"/>
        <w:ind w:left="2160"/>
        <w:jc w:val="both"/>
        <w:rPr>
          <w:b/>
          <w:bCs/>
          <w:rtl/>
        </w:rPr>
      </w:pPr>
      <w:r>
        <w:rPr>
          <w:b/>
          <w:bCs/>
          <w:rtl/>
        </w:rPr>
        <w:t>ש.</w:t>
      </w:r>
      <w:r>
        <w:rPr>
          <w:b/>
          <w:bCs/>
          <w:rtl/>
        </w:rPr>
        <w:tab/>
        <w:t>אז תכננת קריסה כלכלית במו ידיך?</w:t>
      </w:r>
    </w:p>
    <w:p w:rsidR="00C001D9" w:rsidRDefault="00C001D9" w:rsidP="00B81168">
      <w:pPr>
        <w:spacing w:line="360" w:lineRule="auto"/>
        <w:ind w:left="2880" w:hanging="720"/>
        <w:jc w:val="both"/>
        <w:rPr>
          <w:b/>
          <w:bCs/>
          <w:rtl/>
        </w:rPr>
      </w:pPr>
      <w:r>
        <w:rPr>
          <w:b/>
          <w:bCs/>
          <w:rtl/>
        </w:rPr>
        <w:t>ת.</w:t>
      </w:r>
      <w:r>
        <w:rPr>
          <w:b/>
          <w:bCs/>
          <w:rtl/>
        </w:rPr>
        <w:tab/>
        <w:t>לא. הייתי בהנחה שנגיע להסדר, אני והשותף שלי, ואגיע ל</w:t>
      </w:r>
      <w:r w:rsidR="00B81168">
        <w:rPr>
          <w:rFonts w:hint="cs"/>
          <w:b/>
          <w:bCs/>
          <w:rtl/>
        </w:rPr>
        <w:t>...</w:t>
      </w:r>
      <w:r>
        <w:rPr>
          <w:b/>
          <w:bCs/>
          <w:rtl/>
        </w:rPr>
        <w:t xml:space="preserve">. </w:t>
      </w:r>
    </w:p>
    <w:p w:rsidR="00C001D9" w:rsidRDefault="00C001D9" w:rsidP="00C001D9">
      <w:pPr>
        <w:spacing w:line="360" w:lineRule="auto"/>
        <w:ind w:left="2160"/>
        <w:jc w:val="both"/>
        <w:rPr>
          <w:b/>
          <w:bCs/>
          <w:rtl/>
        </w:rPr>
      </w:pPr>
      <w:r>
        <w:rPr>
          <w:b/>
          <w:bCs/>
          <w:rtl/>
        </w:rPr>
        <w:t>ש.</w:t>
      </w:r>
      <w:r>
        <w:rPr>
          <w:b/>
          <w:bCs/>
          <w:rtl/>
        </w:rPr>
        <w:tab/>
        <w:t>לבית המשפט: איך ההסדר עם השותף היה מוחק את החובות?</w:t>
      </w:r>
    </w:p>
    <w:p w:rsidR="00C001D9" w:rsidRDefault="00C001D9" w:rsidP="00C001D9">
      <w:pPr>
        <w:spacing w:line="360" w:lineRule="auto"/>
        <w:ind w:left="2880" w:hanging="720"/>
        <w:jc w:val="both"/>
        <w:rPr>
          <w:b/>
          <w:bCs/>
          <w:rtl/>
        </w:rPr>
      </w:pPr>
      <w:r>
        <w:rPr>
          <w:b/>
          <w:bCs/>
          <w:rtl/>
        </w:rPr>
        <w:t>ת.</w:t>
      </w:r>
      <w:r>
        <w:rPr>
          <w:b/>
          <w:bCs/>
          <w:rtl/>
        </w:rPr>
        <w:tab/>
        <w:t xml:space="preserve">היינו ממשיכים לעבוד. זה לא היה מוחק, אבל ברגע שאני מתחיל לעבוד מחדש ולא בבית, אז מן הסתם אני משלם חובות מכסף שאני עושה. </w:t>
      </w:r>
    </w:p>
    <w:p w:rsidR="00C001D9" w:rsidRDefault="00C001D9" w:rsidP="00C001D9">
      <w:pPr>
        <w:spacing w:line="360" w:lineRule="auto"/>
        <w:ind w:left="2880" w:hanging="720"/>
        <w:jc w:val="both"/>
        <w:rPr>
          <w:b/>
          <w:bCs/>
          <w:rtl/>
        </w:rPr>
      </w:pPr>
      <w:r>
        <w:rPr>
          <w:b/>
          <w:bCs/>
          <w:rtl/>
        </w:rPr>
        <w:t>ש.</w:t>
      </w:r>
      <w:r>
        <w:rPr>
          <w:b/>
          <w:bCs/>
          <w:rtl/>
        </w:rPr>
        <w:tab/>
        <w:t>החובות שלך הם תשלומים של הארנונה, כל מיני דברים שטענת לגבי הדירות שלך?</w:t>
      </w:r>
    </w:p>
    <w:p w:rsidR="00C001D9" w:rsidRDefault="00C001D9" w:rsidP="00C001D9">
      <w:pPr>
        <w:spacing w:line="360" w:lineRule="auto"/>
        <w:ind w:left="2160"/>
        <w:jc w:val="both"/>
        <w:rPr>
          <w:b/>
          <w:bCs/>
          <w:rtl/>
        </w:rPr>
      </w:pPr>
      <w:r>
        <w:rPr>
          <w:b/>
          <w:bCs/>
          <w:rtl/>
        </w:rPr>
        <w:t>ת.</w:t>
      </w:r>
      <w:r>
        <w:rPr>
          <w:b/>
          <w:bCs/>
          <w:rtl/>
        </w:rPr>
        <w:tab/>
        <w:t xml:space="preserve">כן. לא רק זה, יש עוד הרבה דברים. </w:t>
      </w:r>
    </w:p>
    <w:p w:rsidR="00C001D9" w:rsidRDefault="00C001D9" w:rsidP="00C001D9">
      <w:pPr>
        <w:spacing w:line="360" w:lineRule="auto"/>
        <w:ind w:left="2880" w:hanging="720"/>
        <w:jc w:val="both"/>
        <w:rPr>
          <w:b/>
          <w:bCs/>
          <w:rtl/>
        </w:rPr>
      </w:pPr>
      <w:r>
        <w:rPr>
          <w:b/>
          <w:bCs/>
          <w:rtl/>
        </w:rPr>
        <w:lastRenderedPageBreak/>
        <w:t>ש.</w:t>
      </w:r>
      <w:r>
        <w:rPr>
          <w:b/>
          <w:bCs/>
          <w:rtl/>
        </w:rPr>
        <w:tab/>
        <w:t>זה אומר שמדי חודש, בהתנהלות הכלכלית שלכם היית מקבל שכירויות ולא משלם התחייבויות? לוקח לכיסך הכנסות ולא משלם התחייבויות?</w:t>
      </w:r>
    </w:p>
    <w:p w:rsidR="00C001D9" w:rsidRDefault="00C001D9" w:rsidP="00C001D9">
      <w:pPr>
        <w:spacing w:line="360" w:lineRule="auto"/>
        <w:ind w:left="2160"/>
        <w:jc w:val="both"/>
        <w:rPr>
          <w:b/>
          <w:bCs/>
          <w:rtl/>
        </w:rPr>
      </w:pPr>
      <w:r>
        <w:rPr>
          <w:b/>
          <w:bCs/>
          <w:rtl/>
        </w:rPr>
        <w:t>ת.</w:t>
      </w:r>
      <w:r>
        <w:rPr>
          <w:b/>
          <w:bCs/>
          <w:rtl/>
        </w:rPr>
        <w:tab/>
        <w:t>לא. יש פה חובות שהם לא רק מיסוי וארנונה.</w:t>
      </w:r>
    </w:p>
    <w:p w:rsidR="00C001D9" w:rsidRDefault="00C001D9" w:rsidP="00C001D9">
      <w:pPr>
        <w:spacing w:line="360" w:lineRule="auto"/>
        <w:ind w:left="2160"/>
        <w:jc w:val="both"/>
        <w:rPr>
          <w:b/>
          <w:bCs/>
          <w:rtl/>
        </w:rPr>
      </w:pPr>
      <w:r>
        <w:rPr>
          <w:b/>
          <w:bCs/>
          <w:rtl/>
        </w:rPr>
        <w:t>ש.</w:t>
      </w:r>
      <w:r>
        <w:rPr>
          <w:b/>
          <w:bCs/>
          <w:rtl/>
        </w:rPr>
        <w:tab/>
        <w:t>מה עוד?</w:t>
      </w:r>
    </w:p>
    <w:p w:rsidR="00C001D9" w:rsidRDefault="00C001D9" w:rsidP="00C001D9">
      <w:pPr>
        <w:spacing w:line="360" w:lineRule="auto"/>
        <w:ind w:left="2160"/>
        <w:jc w:val="both"/>
        <w:rPr>
          <w:b/>
          <w:bCs/>
          <w:rtl/>
        </w:rPr>
      </w:pPr>
      <w:r>
        <w:rPr>
          <w:b/>
          <w:bCs/>
          <w:rtl/>
        </w:rPr>
        <w:t>ת.</w:t>
      </w:r>
      <w:r>
        <w:rPr>
          <w:b/>
          <w:bCs/>
          <w:rtl/>
        </w:rPr>
        <w:tab/>
        <w:t xml:space="preserve">רואה חשבון למשל. </w:t>
      </w:r>
    </w:p>
    <w:p w:rsidR="00C001D9" w:rsidRDefault="00C001D9" w:rsidP="00C001D9">
      <w:pPr>
        <w:spacing w:line="360" w:lineRule="auto"/>
        <w:ind w:left="2160"/>
        <w:jc w:val="both"/>
        <w:rPr>
          <w:b/>
          <w:bCs/>
          <w:rtl/>
        </w:rPr>
      </w:pPr>
      <w:r>
        <w:rPr>
          <w:b/>
          <w:bCs/>
          <w:rtl/>
        </w:rPr>
        <w:t>ש.</w:t>
      </w:r>
      <w:r>
        <w:rPr>
          <w:b/>
          <w:bCs/>
          <w:rtl/>
        </w:rPr>
        <w:tab/>
        <w:t xml:space="preserve">נגיע לזה. </w:t>
      </w:r>
    </w:p>
    <w:p w:rsidR="00C001D9" w:rsidRDefault="00C001D9" w:rsidP="00C001D9">
      <w:pPr>
        <w:spacing w:line="360" w:lineRule="auto"/>
        <w:ind w:left="2880"/>
        <w:jc w:val="both"/>
        <w:rPr>
          <w:b/>
          <w:bCs/>
          <w:rtl/>
        </w:rPr>
      </w:pPr>
      <w:r>
        <w:rPr>
          <w:b/>
          <w:bCs/>
          <w:rtl/>
        </w:rPr>
        <w:t xml:space="preserve">קודם כל, אתה טוען שצברת חובות של ארנונה ומסים ולא ראיתי שום ראיה שצירפת על החובות האלה. אין מסמך. </w:t>
      </w:r>
    </w:p>
    <w:p w:rsidR="00C001D9" w:rsidRDefault="00C001D9" w:rsidP="00C001D9">
      <w:pPr>
        <w:spacing w:line="360" w:lineRule="auto"/>
        <w:ind w:left="2160"/>
        <w:jc w:val="both"/>
        <w:rPr>
          <w:b/>
          <w:bCs/>
          <w:rtl/>
        </w:rPr>
      </w:pPr>
      <w:r>
        <w:rPr>
          <w:b/>
          <w:bCs/>
          <w:rtl/>
        </w:rPr>
        <w:t>ת.</w:t>
      </w:r>
      <w:r>
        <w:rPr>
          <w:b/>
          <w:bCs/>
          <w:rtl/>
        </w:rPr>
        <w:tab/>
        <w:t xml:space="preserve">יש מיסוי, יש חובות למיסוי והצגנו את זה. </w:t>
      </w:r>
    </w:p>
    <w:p w:rsidR="00C001D9" w:rsidRDefault="00C001D9" w:rsidP="00C001D9">
      <w:pPr>
        <w:spacing w:line="360" w:lineRule="auto"/>
        <w:ind w:left="2160"/>
        <w:jc w:val="both"/>
        <w:rPr>
          <w:b/>
          <w:bCs/>
          <w:rtl/>
        </w:rPr>
      </w:pPr>
      <w:r>
        <w:rPr>
          <w:b/>
          <w:bCs/>
          <w:rtl/>
        </w:rPr>
        <w:t>ש.</w:t>
      </w:r>
      <w:r>
        <w:rPr>
          <w:b/>
          <w:bCs/>
          <w:rtl/>
        </w:rPr>
        <w:tab/>
        <w:t xml:space="preserve">על הארנונה לא ראינו, גם לא על המסים. </w:t>
      </w:r>
    </w:p>
    <w:p w:rsidR="00C001D9" w:rsidRDefault="00C001D9" w:rsidP="00C001D9">
      <w:pPr>
        <w:spacing w:line="360" w:lineRule="auto"/>
        <w:ind w:left="2160" w:hanging="720"/>
        <w:jc w:val="both"/>
        <w:rPr>
          <w:b/>
          <w:bCs/>
          <w:rtl/>
        </w:rPr>
      </w:pPr>
    </w:p>
    <w:p w:rsidR="00C001D9" w:rsidRDefault="00C001D9" w:rsidP="00C001D9">
      <w:pPr>
        <w:spacing w:line="360" w:lineRule="auto"/>
        <w:ind w:left="2160"/>
        <w:jc w:val="both"/>
        <w:rPr>
          <w:b/>
          <w:bCs/>
          <w:u w:val="single"/>
        </w:rPr>
      </w:pPr>
      <w:r>
        <w:rPr>
          <w:b/>
          <w:bCs/>
          <w:u w:val="single"/>
          <w:rtl/>
        </w:rPr>
        <w:t xml:space="preserve">המשך חקירה </w:t>
      </w:r>
    </w:p>
    <w:p w:rsidR="00C001D9" w:rsidRDefault="00C001D9" w:rsidP="00B81168">
      <w:pPr>
        <w:spacing w:line="360" w:lineRule="auto"/>
        <w:ind w:left="2880" w:hanging="720"/>
        <w:jc w:val="both"/>
        <w:rPr>
          <w:b/>
          <w:bCs/>
          <w:rtl/>
        </w:rPr>
      </w:pPr>
      <w:r>
        <w:rPr>
          <w:b/>
          <w:bCs/>
          <w:rtl/>
        </w:rPr>
        <w:t>ש.</w:t>
      </w:r>
      <w:r>
        <w:rPr>
          <w:b/>
          <w:bCs/>
          <w:rtl/>
        </w:rPr>
        <w:tab/>
        <w:t>מסים וארנונה על הדירות שלך, כי יש ב</w:t>
      </w:r>
      <w:r w:rsidR="00B81168">
        <w:rPr>
          <w:rFonts w:hint="cs"/>
          <w:b/>
          <w:bCs/>
          <w:rtl/>
        </w:rPr>
        <w:t>...</w:t>
      </w:r>
      <w:r>
        <w:rPr>
          <w:b/>
          <w:bCs/>
          <w:rtl/>
        </w:rPr>
        <w:t xml:space="preserve"> חובות שכתבת ומסמכים אחרים, אך על ארנונה ומסים לא מצאתי. </w:t>
      </w:r>
    </w:p>
    <w:p w:rsidR="00C001D9" w:rsidRDefault="00C001D9" w:rsidP="00C001D9">
      <w:pPr>
        <w:spacing w:line="360" w:lineRule="auto"/>
        <w:ind w:left="2160"/>
        <w:jc w:val="both"/>
        <w:rPr>
          <w:b/>
          <w:bCs/>
          <w:rtl/>
        </w:rPr>
      </w:pPr>
      <w:r>
        <w:rPr>
          <w:b/>
          <w:bCs/>
          <w:rtl/>
        </w:rPr>
        <w:t>ת.</w:t>
      </w:r>
      <w:r>
        <w:rPr>
          <w:b/>
          <w:bCs/>
          <w:rtl/>
        </w:rPr>
        <w:tab/>
        <w:t xml:space="preserve">נמצא את זה (מעיין במסמכיו). </w:t>
      </w:r>
    </w:p>
    <w:p w:rsidR="00C001D9" w:rsidRDefault="00C001D9" w:rsidP="00C001D9">
      <w:pPr>
        <w:spacing w:line="360" w:lineRule="auto"/>
        <w:ind w:left="2160"/>
        <w:jc w:val="both"/>
        <w:rPr>
          <w:b/>
          <w:bCs/>
          <w:rtl/>
        </w:rPr>
      </w:pPr>
      <w:r>
        <w:rPr>
          <w:b/>
          <w:bCs/>
          <w:rtl/>
        </w:rPr>
        <w:t>ש.</w:t>
      </w:r>
      <w:r>
        <w:rPr>
          <w:b/>
          <w:bCs/>
          <w:rtl/>
        </w:rPr>
        <w:tab/>
        <w:t>בכל הדירות שלך, בכל הנכסים שלך צברת חוב ארנונה ומסים?</w:t>
      </w:r>
    </w:p>
    <w:p w:rsidR="00C001D9" w:rsidRDefault="00C001D9" w:rsidP="00C001D9">
      <w:pPr>
        <w:spacing w:line="360" w:lineRule="auto"/>
        <w:ind w:left="2880" w:hanging="720"/>
        <w:jc w:val="both"/>
        <w:rPr>
          <w:b/>
          <w:bCs/>
          <w:rtl/>
        </w:rPr>
      </w:pPr>
      <w:r>
        <w:rPr>
          <w:b/>
          <w:bCs/>
          <w:rtl/>
        </w:rPr>
        <w:t>ת.</w:t>
      </w:r>
      <w:r>
        <w:rPr>
          <w:b/>
          <w:bCs/>
          <w:rtl/>
        </w:rPr>
        <w:tab/>
        <w:t xml:space="preserve">כן, במצטבר.זה משהו שאם אתה לא משלם, אחרי שנתיים זה הופך להיות "קולקשיין" ולוקחים את הדירה. </w:t>
      </w:r>
    </w:p>
    <w:p w:rsidR="00C001D9" w:rsidRDefault="00C001D9" w:rsidP="00C001D9">
      <w:pPr>
        <w:spacing w:line="360" w:lineRule="auto"/>
        <w:ind w:left="2160"/>
        <w:jc w:val="both"/>
        <w:rPr>
          <w:b/>
          <w:bCs/>
          <w:rtl/>
        </w:rPr>
      </w:pPr>
      <w:r>
        <w:rPr>
          <w:b/>
          <w:bCs/>
          <w:rtl/>
        </w:rPr>
        <w:t>ש.</w:t>
      </w:r>
      <w:r>
        <w:rPr>
          <w:b/>
          <w:bCs/>
          <w:rtl/>
        </w:rPr>
        <w:tab/>
        <w:t>נכון להיום אין לך חובות על הדירות?</w:t>
      </w:r>
    </w:p>
    <w:p w:rsidR="00C001D9" w:rsidRDefault="00C001D9" w:rsidP="00C001D9">
      <w:pPr>
        <w:spacing w:line="360" w:lineRule="auto"/>
        <w:ind w:left="2160"/>
        <w:jc w:val="both"/>
        <w:rPr>
          <w:b/>
          <w:bCs/>
          <w:rtl/>
        </w:rPr>
      </w:pPr>
      <w:r>
        <w:rPr>
          <w:b/>
          <w:bCs/>
          <w:rtl/>
        </w:rPr>
        <w:t>ת.</w:t>
      </w:r>
      <w:r>
        <w:rPr>
          <w:b/>
          <w:bCs/>
          <w:rtl/>
        </w:rPr>
        <w:tab/>
        <w:t xml:space="preserve">יש לי. </w:t>
      </w:r>
    </w:p>
    <w:p w:rsidR="00C001D9" w:rsidRDefault="00C001D9" w:rsidP="00C001D9">
      <w:pPr>
        <w:spacing w:line="360" w:lineRule="auto"/>
        <w:ind w:left="2160"/>
        <w:jc w:val="both"/>
        <w:rPr>
          <w:b/>
          <w:bCs/>
          <w:rtl/>
        </w:rPr>
      </w:pPr>
      <w:r>
        <w:rPr>
          <w:b/>
          <w:bCs/>
          <w:rtl/>
        </w:rPr>
        <w:t>ש.</w:t>
      </w:r>
      <w:r>
        <w:rPr>
          <w:b/>
          <w:bCs/>
          <w:rtl/>
        </w:rPr>
        <w:tab/>
        <w:t xml:space="preserve">אבל חלפו יותר משנתיים. </w:t>
      </w:r>
    </w:p>
    <w:p w:rsidR="00C001D9" w:rsidRDefault="00C001D9" w:rsidP="00C001D9">
      <w:pPr>
        <w:spacing w:line="360" w:lineRule="auto"/>
        <w:ind w:left="2160"/>
        <w:jc w:val="both"/>
        <w:rPr>
          <w:b/>
          <w:bCs/>
          <w:rtl/>
        </w:rPr>
      </w:pPr>
      <w:r>
        <w:rPr>
          <w:b/>
          <w:bCs/>
          <w:rtl/>
        </w:rPr>
        <w:t>ת.</w:t>
      </w:r>
      <w:r>
        <w:rPr>
          <w:b/>
          <w:bCs/>
          <w:rtl/>
        </w:rPr>
        <w:tab/>
        <w:t xml:space="preserve">שילמתי אותם ב- 2021, </w:t>
      </w:r>
    </w:p>
    <w:p w:rsidR="00C001D9" w:rsidRDefault="00C001D9" w:rsidP="00C001D9">
      <w:pPr>
        <w:spacing w:line="360" w:lineRule="auto"/>
        <w:ind w:left="2880" w:hanging="720"/>
        <w:jc w:val="both"/>
        <w:rPr>
          <w:b/>
          <w:bCs/>
          <w:rtl/>
        </w:rPr>
      </w:pPr>
      <w:r>
        <w:rPr>
          <w:b/>
          <w:bCs/>
          <w:rtl/>
        </w:rPr>
        <w:t>ש.</w:t>
      </w:r>
      <w:r>
        <w:rPr>
          <w:b/>
          <w:bCs/>
          <w:rtl/>
        </w:rPr>
        <w:tab/>
        <w:t xml:space="preserve">אחר כך זה מועד קרע ולא רלוונטי. אני מדברת על מועד השיתוף. חובות במועד השיתוף אין לך כרגע, לא מסים ולא, </w:t>
      </w:r>
    </w:p>
    <w:p w:rsidR="00C001D9" w:rsidRDefault="00C001D9" w:rsidP="00C001D9">
      <w:pPr>
        <w:spacing w:line="360" w:lineRule="auto"/>
        <w:ind w:left="2160"/>
        <w:jc w:val="both"/>
        <w:rPr>
          <w:b/>
          <w:bCs/>
          <w:rtl/>
        </w:rPr>
      </w:pPr>
      <w:r>
        <w:rPr>
          <w:b/>
          <w:bCs/>
          <w:rtl/>
        </w:rPr>
        <w:t>ת.</w:t>
      </w:r>
      <w:r>
        <w:rPr>
          <w:b/>
          <w:bCs/>
          <w:rtl/>
        </w:rPr>
        <w:tab/>
        <w:t xml:space="preserve">יש לי מסים, לא שילמתי. </w:t>
      </w:r>
    </w:p>
    <w:p w:rsidR="00C001D9" w:rsidRDefault="00C001D9" w:rsidP="00C001D9">
      <w:pPr>
        <w:spacing w:line="360" w:lineRule="auto"/>
        <w:ind w:left="2880" w:hanging="720"/>
        <w:jc w:val="both"/>
        <w:rPr>
          <w:b/>
          <w:bCs/>
          <w:rtl/>
        </w:rPr>
      </w:pPr>
      <w:r>
        <w:rPr>
          <w:b/>
          <w:bCs/>
          <w:rtl/>
        </w:rPr>
        <w:t>ש.</w:t>
      </w:r>
      <w:r>
        <w:rPr>
          <w:b/>
          <w:bCs/>
          <w:rtl/>
        </w:rPr>
        <w:tab/>
        <w:t xml:space="preserve">אתה טוען ששילמת את החובות של לפני 2020, ב- 2021 כפי שענית. אמרת שכל שנה שילמת וצברת עוד כדי שלא יקחו את הדירה. אז אתה כל הזמן משלם חוב עבר וסוחב אחריך חוב עתיד. </w:t>
      </w:r>
    </w:p>
    <w:p w:rsidR="00C001D9" w:rsidRDefault="00C001D9" w:rsidP="00C001D9">
      <w:pPr>
        <w:spacing w:line="360" w:lineRule="auto"/>
        <w:ind w:left="2160"/>
        <w:jc w:val="both"/>
        <w:rPr>
          <w:b/>
          <w:bCs/>
          <w:rtl/>
        </w:rPr>
      </w:pPr>
      <w:r>
        <w:rPr>
          <w:b/>
          <w:bCs/>
          <w:rtl/>
        </w:rPr>
        <w:t>ת.</w:t>
      </w:r>
      <w:r>
        <w:rPr>
          <w:b/>
          <w:bCs/>
          <w:rtl/>
        </w:rPr>
        <w:tab/>
        <w:t xml:space="preserve">או.קי. </w:t>
      </w:r>
    </w:p>
    <w:p w:rsidR="00C001D9" w:rsidRDefault="00C001D9" w:rsidP="00C001D9">
      <w:pPr>
        <w:spacing w:line="360" w:lineRule="auto"/>
        <w:ind w:left="2880" w:hanging="720"/>
        <w:jc w:val="both"/>
        <w:rPr>
          <w:b/>
          <w:bCs/>
          <w:rtl/>
        </w:rPr>
      </w:pPr>
      <w:r>
        <w:rPr>
          <w:b/>
          <w:bCs/>
          <w:rtl/>
        </w:rPr>
        <w:t>ש.</w:t>
      </w:r>
      <w:r>
        <w:rPr>
          <w:b/>
          <w:bCs/>
          <w:rtl/>
        </w:rPr>
        <w:tab/>
        <w:t xml:space="preserve">זאת אומרת, צברת את החובות אחרי תקופת השיתוף, אחרי המועד שנפרדתם כבר. </w:t>
      </w:r>
    </w:p>
    <w:p w:rsidR="00C001D9" w:rsidRDefault="00C001D9" w:rsidP="00C001D9">
      <w:pPr>
        <w:spacing w:line="360" w:lineRule="auto"/>
        <w:ind w:left="2160"/>
        <w:jc w:val="both"/>
        <w:rPr>
          <w:b/>
          <w:bCs/>
          <w:rtl/>
        </w:rPr>
      </w:pPr>
      <w:r>
        <w:rPr>
          <w:b/>
          <w:bCs/>
          <w:rtl/>
        </w:rPr>
        <w:t>ת.</w:t>
      </w:r>
      <w:r>
        <w:rPr>
          <w:b/>
          <w:bCs/>
          <w:rtl/>
        </w:rPr>
        <w:tab/>
        <w:t xml:space="preserve">לא, לא. היו חובות לפני, תוך כדי וגם עכשיו יש חובות. </w:t>
      </w:r>
    </w:p>
    <w:p w:rsidR="00C001D9" w:rsidRDefault="00C001D9" w:rsidP="00C001D9">
      <w:pPr>
        <w:spacing w:line="360" w:lineRule="auto"/>
        <w:ind w:left="2880" w:hanging="720"/>
        <w:jc w:val="both"/>
        <w:rPr>
          <w:b/>
          <w:bCs/>
          <w:rtl/>
        </w:rPr>
      </w:pPr>
      <w:r>
        <w:rPr>
          <w:b/>
          <w:bCs/>
          <w:rtl/>
        </w:rPr>
        <w:t>ש.</w:t>
      </w:r>
      <w:r>
        <w:rPr>
          <w:b/>
          <w:bCs/>
          <w:rtl/>
        </w:rPr>
        <w:tab/>
        <w:t>לבית המשפט: אבל החובות הללו נפרעים גם תוך כדי, עכשיו, נכון?</w:t>
      </w:r>
    </w:p>
    <w:p w:rsidR="00C001D9" w:rsidRDefault="00C001D9" w:rsidP="00C001D9">
      <w:pPr>
        <w:spacing w:line="360" w:lineRule="auto"/>
        <w:ind w:left="2880" w:hanging="720"/>
        <w:jc w:val="both"/>
        <w:rPr>
          <w:b/>
          <w:bCs/>
          <w:rtl/>
        </w:rPr>
      </w:pPr>
      <w:r>
        <w:rPr>
          <w:b/>
          <w:bCs/>
          <w:rtl/>
        </w:rPr>
        <w:lastRenderedPageBreak/>
        <w:t>ת.</w:t>
      </w:r>
      <w:r>
        <w:rPr>
          <w:b/>
          <w:bCs/>
          <w:rtl/>
        </w:rPr>
        <w:tab/>
        <w:t xml:space="preserve">עכשיו אין לי מאיפה להביא. כל שנה כשאתה לא משלם את זה, נגיד, אז אתה צובר את זה". </w:t>
      </w:r>
    </w:p>
    <w:p w:rsidR="00C001D9" w:rsidRDefault="00C001D9" w:rsidP="00B81168">
      <w:pPr>
        <w:spacing w:line="360" w:lineRule="auto"/>
        <w:ind w:left="720" w:firstLine="720"/>
        <w:jc w:val="both"/>
        <w:rPr>
          <w:rtl/>
        </w:rPr>
      </w:pPr>
      <w:r>
        <w:rPr>
          <w:rtl/>
        </w:rPr>
        <w:t>40.</w:t>
      </w:r>
      <w:r>
        <w:rPr>
          <w:rtl/>
        </w:rPr>
        <w:tab/>
        <w:t xml:space="preserve">ומעמ' 27 לגבי הנכסים </w:t>
      </w:r>
      <w:r w:rsidR="00B81168">
        <w:rPr>
          <w:rFonts w:hint="cs"/>
          <w:rtl/>
        </w:rPr>
        <w:t>ב...</w:t>
      </w:r>
      <w:r>
        <w:rPr>
          <w:rtl/>
        </w:rPr>
        <w:t>, העיד הנתבע בין השאר:</w:t>
      </w:r>
    </w:p>
    <w:p w:rsidR="00C001D9" w:rsidRDefault="00C001D9" w:rsidP="00C001D9">
      <w:pPr>
        <w:spacing w:line="360" w:lineRule="auto"/>
        <w:ind w:left="2160"/>
        <w:jc w:val="both"/>
        <w:rPr>
          <w:b/>
          <w:bCs/>
          <w:noProof w:val="0"/>
          <w:rtl/>
        </w:rPr>
      </w:pPr>
      <w:r>
        <w:rPr>
          <w:b/>
          <w:bCs/>
          <w:rtl/>
        </w:rPr>
        <w:t>"ת.</w:t>
      </w:r>
      <w:r>
        <w:rPr>
          <w:b/>
          <w:bCs/>
          <w:rtl/>
        </w:rPr>
        <w:tab/>
        <w:t xml:space="preserve">שכירויות של הדירות שזה בין 7,000-8,000 ₪. </w:t>
      </w:r>
    </w:p>
    <w:p w:rsidR="00C001D9" w:rsidRDefault="00C001D9" w:rsidP="00C001D9">
      <w:pPr>
        <w:spacing w:line="360" w:lineRule="auto"/>
        <w:ind w:left="2160"/>
        <w:jc w:val="both"/>
        <w:rPr>
          <w:b/>
          <w:bCs/>
        </w:rPr>
      </w:pPr>
      <w:r>
        <w:rPr>
          <w:b/>
          <w:bCs/>
          <w:rtl/>
        </w:rPr>
        <w:t>ש.</w:t>
      </w:r>
      <w:r>
        <w:rPr>
          <w:b/>
          <w:bCs/>
          <w:rtl/>
        </w:rPr>
        <w:tab/>
        <w:t>5 דירות ו- 8,000 ₪?</w:t>
      </w:r>
    </w:p>
    <w:p w:rsidR="00C001D9" w:rsidRDefault="00C001D9" w:rsidP="00C001D9">
      <w:pPr>
        <w:spacing w:line="360" w:lineRule="auto"/>
        <w:ind w:left="2160"/>
        <w:jc w:val="both"/>
        <w:rPr>
          <w:b/>
          <w:bCs/>
          <w:rtl/>
        </w:rPr>
      </w:pPr>
      <w:r>
        <w:rPr>
          <w:b/>
          <w:bCs/>
          <w:rtl/>
        </w:rPr>
        <w:t>ת.</w:t>
      </w:r>
      <w:r>
        <w:rPr>
          <w:b/>
          <w:bCs/>
          <w:rtl/>
        </w:rPr>
        <w:tab/>
        <w:t xml:space="preserve">יש ברוטו ונטו. בברוטו זה גבוה יותר. </w:t>
      </w:r>
    </w:p>
    <w:p w:rsidR="00C001D9" w:rsidRDefault="00C001D9" w:rsidP="00C001D9">
      <w:pPr>
        <w:spacing w:line="360" w:lineRule="auto"/>
        <w:ind w:left="2160"/>
        <w:jc w:val="both"/>
        <w:rPr>
          <w:b/>
          <w:bCs/>
          <w:rtl/>
        </w:rPr>
      </w:pPr>
      <w:r>
        <w:rPr>
          <w:b/>
          <w:bCs/>
          <w:rtl/>
        </w:rPr>
        <w:t>ש.</w:t>
      </w:r>
      <w:r>
        <w:rPr>
          <w:b/>
          <w:bCs/>
          <w:rtl/>
        </w:rPr>
        <w:tab/>
        <w:t>לבית המשפט: כמה זה ברוטו?</w:t>
      </w:r>
    </w:p>
    <w:p w:rsidR="00C001D9" w:rsidRDefault="00C001D9" w:rsidP="00C001D9">
      <w:pPr>
        <w:spacing w:line="360" w:lineRule="auto"/>
        <w:ind w:left="2160"/>
        <w:jc w:val="both"/>
        <w:rPr>
          <w:b/>
          <w:bCs/>
          <w:rtl/>
        </w:rPr>
      </w:pPr>
      <w:r>
        <w:rPr>
          <w:b/>
          <w:bCs/>
          <w:rtl/>
        </w:rPr>
        <w:t>ת.</w:t>
      </w:r>
      <w:r>
        <w:rPr>
          <w:b/>
          <w:bCs/>
          <w:rtl/>
        </w:rPr>
        <w:tab/>
        <w:t xml:space="preserve">950 ועוד 950 ועוד 950. </w:t>
      </w:r>
    </w:p>
    <w:p w:rsidR="00C001D9" w:rsidRDefault="00C001D9" w:rsidP="00C001D9">
      <w:pPr>
        <w:spacing w:line="360" w:lineRule="auto"/>
        <w:ind w:left="2880" w:hanging="720"/>
        <w:jc w:val="both"/>
        <w:rPr>
          <w:b/>
          <w:bCs/>
          <w:rtl/>
        </w:rPr>
      </w:pPr>
      <w:r>
        <w:rPr>
          <w:b/>
          <w:bCs/>
          <w:rtl/>
        </w:rPr>
        <w:t>ש.</w:t>
      </w:r>
      <w:r>
        <w:rPr>
          <w:b/>
          <w:bCs/>
          <w:rtl/>
        </w:rPr>
        <w:tab/>
        <w:t xml:space="preserve">לפני כבוד השופט רוסמן הצהרת לפרוטוקול שסך הכל שכירויות מגיע ל- 5,100 דולר לחודש. </w:t>
      </w:r>
    </w:p>
    <w:p w:rsidR="00C001D9" w:rsidRDefault="00C001D9" w:rsidP="00C001D9">
      <w:pPr>
        <w:spacing w:line="360" w:lineRule="auto"/>
        <w:ind w:left="2160"/>
        <w:jc w:val="both"/>
        <w:rPr>
          <w:b/>
          <w:bCs/>
          <w:rtl/>
        </w:rPr>
      </w:pPr>
      <w:r>
        <w:rPr>
          <w:b/>
          <w:bCs/>
          <w:rtl/>
        </w:rPr>
        <w:t>ת.</w:t>
      </w:r>
      <w:r>
        <w:rPr>
          <w:b/>
          <w:bCs/>
          <w:rtl/>
        </w:rPr>
        <w:tab/>
        <w:t xml:space="preserve">כן, נכון. </w:t>
      </w:r>
    </w:p>
    <w:p w:rsidR="00C001D9" w:rsidRDefault="00C001D9" w:rsidP="00C001D9">
      <w:pPr>
        <w:spacing w:line="360" w:lineRule="auto"/>
        <w:ind w:left="2880" w:hanging="720"/>
        <w:jc w:val="both"/>
        <w:rPr>
          <w:b/>
          <w:bCs/>
          <w:rtl/>
        </w:rPr>
      </w:pPr>
      <w:r>
        <w:rPr>
          <w:b/>
          <w:bCs/>
          <w:rtl/>
        </w:rPr>
        <w:t>ש.</w:t>
      </w:r>
      <w:r>
        <w:rPr>
          <w:b/>
          <w:bCs/>
          <w:rtl/>
        </w:rPr>
        <w:tab/>
        <w:t xml:space="preserve">אמרת שיש דירה אחת שהיא 925 וכל השאר בממוצע 950 דולר. זאת אומרת, 5,100 דולר. </w:t>
      </w:r>
    </w:p>
    <w:p w:rsidR="00C001D9" w:rsidRDefault="00C001D9" w:rsidP="00C001D9">
      <w:pPr>
        <w:spacing w:line="360" w:lineRule="auto"/>
        <w:ind w:left="2880" w:hanging="720"/>
        <w:jc w:val="both"/>
        <w:rPr>
          <w:b/>
          <w:bCs/>
          <w:rtl/>
        </w:rPr>
      </w:pPr>
      <w:r>
        <w:rPr>
          <w:b/>
          <w:bCs/>
          <w:rtl/>
        </w:rPr>
        <w:t>ת.</w:t>
      </w:r>
      <w:r>
        <w:rPr>
          <w:b/>
          <w:bCs/>
          <w:rtl/>
        </w:rPr>
        <w:tab/>
        <w:t xml:space="preserve">אבל אמרתי שיש חודשים שזה נכנס ויש חודשים שהדירות גם לא עובדות. דירה שלא עובדת אתה לא מקבל עליה כסף. הממוצע, אם מסתכלים על זה, זה בין 3,000-3,200 דולר, תלוי. אנו בנזקי קורונה והנטו בסוף היום לא מתקרב לזה. זה "מגלגל" את עצמו. כל חודש אתה מקבל "רנט" וזה אפרו אמריקאים שלא בדיוק שומרים על הדירה וכל חודש יש תקלות. </w:t>
      </w:r>
    </w:p>
    <w:p w:rsidR="00C001D9" w:rsidRDefault="00C001D9" w:rsidP="00C001D9">
      <w:pPr>
        <w:spacing w:line="360" w:lineRule="auto"/>
        <w:ind w:left="2880" w:hanging="720"/>
        <w:jc w:val="both"/>
        <w:rPr>
          <w:b/>
          <w:bCs/>
          <w:rtl/>
        </w:rPr>
      </w:pPr>
      <w:r>
        <w:rPr>
          <w:b/>
          <w:bCs/>
          <w:rtl/>
        </w:rPr>
        <w:t>ש.</w:t>
      </w:r>
      <w:r>
        <w:rPr>
          <w:b/>
          <w:bCs/>
          <w:rtl/>
        </w:rPr>
        <w:tab/>
        <w:t>סעיף 16 לתצהירך, שם אתה כותב "הכנסתי היחידה מכל מקור הינה הכנסה משכירות כאשר רק חלק מהנכסים מושכרים ..."</w:t>
      </w:r>
      <w:r>
        <w:rPr>
          <w:rFonts w:hint="cs"/>
          <w:b/>
          <w:bCs/>
        </w:rPr>
        <w:t xml:space="preserve"> </w:t>
      </w:r>
      <w:r>
        <w:rPr>
          <w:b/>
          <w:bCs/>
          <w:rtl/>
        </w:rPr>
        <w:t>ובתשובתך ענית לי שהיית גם יועץ וק</w:t>
      </w:r>
      <w:r w:rsidR="00B81168">
        <w:rPr>
          <w:b/>
          <w:bCs/>
          <w:rtl/>
        </w:rPr>
        <w:t>יבלת 5,000 דולר, שהחברה ב</w:t>
      </w:r>
      <w:r w:rsidR="00B81168">
        <w:rPr>
          <w:rFonts w:hint="cs"/>
          <w:b/>
          <w:bCs/>
          <w:rtl/>
        </w:rPr>
        <w:t>...</w:t>
      </w:r>
      <w:r>
        <w:rPr>
          <w:b/>
          <w:bCs/>
          <w:rtl/>
        </w:rPr>
        <w:t xml:space="preserve"> שילמה לך שכר דירה ועוד. אז מעבר לשכירויות כפי שהצהרת, יש עוד הכנסות נוספות. </w:t>
      </w:r>
    </w:p>
    <w:p w:rsidR="00C001D9" w:rsidRDefault="00C001D9" w:rsidP="00C001D9">
      <w:pPr>
        <w:spacing w:line="360" w:lineRule="auto"/>
        <w:ind w:left="2880" w:hanging="720"/>
        <w:jc w:val="both"/>
        <w:rPr>
          <w:b/>
          <w:bCs/>
          <w:rtl/>
        </w:rPr>
      </w:pPr>
      <w:r>
        <w:rPr>
          <w:b/>
          <w:bCs/>
          <w:rtl/>
        </w:rPr>
        <w:t>ת.</w:t>
      </w:r>
      <w:r>
        <w:rPr>
          <w:b/>
          <w:bCs/>
          <w:rtl/>
        </w:rPr>
        <w:tab/>
        <w:t xml:space="preserve">אנו מדברים על 16. בנקודת הזמן שהייתי פה בארץ, מתי זה הוצהר? ב- 2021 – כן. מה שהיה לי כרגע זה ההכנסות. יש לי כרגע הכנסות משכירויות, זהו. 5,000 דולר הופסק לשלם לי מזמן, ב- 2019 כשחברו עלי האויבים שלי וזה הופסק. </w:t>
      </w:r>
    </w:p>
    <w:p w:rsidR="00C001D9" w:rsidRDefault="00C001D9" w:rsidP="00B81168">
      <w:pPr>
        <w:spacing w:line="360" w:lineRule="auto"/>
        <w:ind w:left="2880" w:hanging="720"/>
        <w:jc w:val="both"/>
        <w:rPr>
          <w:b/>
          <w:bCs/>
          <w:rtl/>
        </w:rPr>
      </w:pPr>
      <w:r>
        <w:rPr>
          <w:b/>
          <w:bCs/>
          <w:rtl/>
        </w:rPr>
        <w:t>ש.</w:t>
      </w:r>
      <w:r>
        <w:rPr>
          <w:b/>
          <w:bCs/>
          <w:rtl/>
        </w:rPr>
        <w:tab/>
        <w:t xml:space="preserve">בשנת 2018 כמו כל אזרח </w:t>
      </w:r>
      <w:r w:rsidR="00B81168">
        <w:rPr>
          <w:rFonts w:hint="cs"/>
          <w:b/>
          <w:bCs/>
          <w:rtl/>
        </w:rPr>
        <w:t>ב...</w:t>
      </w:r>
      <w:r>
        <w:rPr>
          <w:b/>
          <w:bCs/>
          <w:rtl/>
        </w:rPr>
        <w:t xml:space="preserve">, כמו שעושים גם בארץ, אתה מדווח על ההכנסות שלך לרשויות המס וזו השנה שאמרת שגם היית יועץ וקיבלת 5,000 דולר. אתה מצהיר מהמסמכים שצירפת, 17,296 סכום הכנסה בשנה. זה דוח הכנסות, שם אתה מצהיר שהרווחת 17,296. איך זה מתיישב עם הסכומים שהצהרת עתה שהרווחת באותה התקופה. </w:t>
      </w:r>
    </w:p>
    <w:p w:rsidR="00C001D9" w:rsidRDefault="00C001D9" w:rsidP="00C001D9">
      <w:pPr>
        <w:spacing w:line="360" w:lineRule="auto"/>
        <w:ind w:left="2160"/>
        <w:jc w:val="both"/>
        <w:rPr>
          <w:b/>
          <w:bCs/>
          <w:rtl/>
        </w:rPr>
      </w:pPr>
      <w:r>
        <w:rPr>
          <w:b/>
          <w:bCs/>
          <w:rtl/>
        </w:rPr>
        <w:t>ת.</w:t>
      </w:r>
      <w:r>
        <w:rPr>
          <w:b/>
          <w:bCs/>
          <w:rtl/>
        </w:rPr>
        <w:tab/>
        <w:t xml:space="preserve">אני צריך לראות את זה (מעיין). </w:t>
      </w:r>
    </w:p>
    <w:p w:rsidR="00C001D9" w:rsidRDefault="00C001D9" w:rsidP="00C001D9">
      <w:pPr>
        <w:spacing w:line="360" w:lineRule="auto"/>
        <w:ind w:left="2880" w:hanging="720"/>
        <w:jc w:val="both"/>
        <w:rPr>
          <w:b/>
          <w:bCs/>
          <w:rtl/>
        </w:rPr>
      </w:pPr>
      <w:r>
        <w:rPr>
          <w:b/>
          <w:bCs/>
          <w:rtl/>
        </w:rPr>
        <w:lastRenderedPageBreak/>
        <w:t>ש.</w:t>
      </w:r>
      <w:r>
        <w:rPr>
          <w:b/>
          <w:bCs/>
          <w:rtl/>
        </w:rPr>
        <w:tab/>
        <w:t>אפשר לומר שרימית את רשויות המס והצהרת פחות ממה שאתה מרוויח?</w:t>
      </w:r>
    </w:p>
    <w:p w:rsidR="00C001D9" w:rsidRDefault="00C001D9" w:rsidP="00C001D9">
      <w:pPr>
        <w:spacing w:line="360" w:lineRule="auto"/>
        <w:ind w:left="2880" w:hanging="720"/>
        <w:jc w:val="both"/>
        <w:rPr>
          <w:b/>
          <w:bCs/>
          <w:rtl/>
        </w:rPr>
      </w:pPr>
      <w:r>
        <w:rPr>
          <w:b/>
          <w:bCs/>
          <w:rtl/>
        </w:rPr>
        <w:t>ת.</w:t>
      </w:r>
      <w:r>
        <w:rPr>
          <w:b/>
          <w:bCs/>
          <w:rtl/>
        </w:rPr>
        <w:tab/>
        <w:t xml:space="preserve">כשאתה עושה מסים ויש לך חברת ייעוץ, אז לחברת הייעוץ יש אינוונטורי, הוצאות. זמן השהות שלי, טלפון, דברים שאני צריך, בטלפון צריך לדבר עם עובדים. </w:t>
      </w:r>
    </w:p>
    <w:p w:rsidR="00C001D9" w:rsidRDefault="00C001D9" w:rsidP="00C001D9">
      <w:pPr>
        <w:spacing w:line="360" w:lineRule="auto"/>
        <w:ind w:left="2160"/>
        <w:jc w:val="both"/>
        <w:rPr>
          <w:b/>
          <w:bCs/>
          <w:rtl/>
        </w:rPr>
      </w:pPr>
      <w:r>
        <w:rPr>
          <w:b/>
          <w:bCs/>
          <w:rtl/>
        </w:rPr>
        <w:t>ש.</w:t>
      </w:r>
      <w:r>
        <w:rPr>
          <w:b/>
          <w:bCs/>
          <w:rtl/>
        </w:rPr>
        <w:tab/>
        <w:t>לבית המשפט: איזה מלאי יש לחברת ייעוץ?</w:t>
      </w:r>
    </w:p>
    <w:p w:rsidR="00C001D9" w:rsidRDefault="00C001D9" w:rsidP="00C001D9">
      <w:pPr>
        <w:spacing w:line="360" w:lineRule="auto"/>
        <w:ind w:left="2880" w:hanging="720"/>
        <w:jc w:val="both"/>
        <w:rPr>
          <w:b/>
          <w:bCs/>
          <w:rtl/>
        </w:rPr>
      </w:pPr>
      <w:r>
        <w:rPr>
          <w:b/>
          <w:bCs/>
          <w:rtl/>
        </w:rPr>
        <w:t>ת.</w:t>
      </w:r>
      <w:r>
        <w:rPr>
          <w:b/>
          <w:bCs/>
          <w:rtl/>
        </w:rPr>
        <w:tab/>
        <w:t xml:space="preserve">זו טעות שלי. אין פה עניין של אינוונטורי. ייעוץ לוקח את הזמן שלי וצריך אני לתת קבלה. יש הוצאות שלי בתוך החברה הזו. אני לא יכול להגיד "או.קי, אין לי פה הוצאות בחברה". יש רכב שהיינו ואנו מדברים על 2018, נכון? </w:t>
      </w:r>
    </w:p>
    <w:p w:rsidR="00C001D9" w:rsidRDefault="00C001D9" w:rsidP="00C001D9">
      <w:pPr>
        <w:spacing w:line="360" w:lineRule="auto"/>
        <w:ind w:left="2160"/>
        <w:jc w:val="both"/>
        <w:rPr>
          <w:b/>
          <w:bCs/>
          <w:rtl/>
        </w:rPr>
      </w:pPr>
      <w:r>
        <w:rPr>
          <w:b/>
          <w:bCs/>
          <w:rtl/>
        </w:rPr>
        <w:t>ש.</w:t>
      </w:r>
      <w:r>
        <w:rPr>
          <w:b/>
          <w:bCs/>
          <w:rtl/>
        </w:rPr>
        <w:tab/>
        <w:t xml:space="preserve">לבית המשפט: אני מאבד אמון באדוני. </w:t>
      </w:r>
    </w:p>
    <w:p w:rsidR="00C001D9" w:rsidRDefault="00C001D9" w:rsidP="00C001D9">
      <w:pPr>
        <w:spacing w:line="360" w:lineRule="auto"/>
        <w:ind w:left="2160"/>
        <w:jc w:val="both"/>
        <w:rPr>
          <w:b/>
          <w:bCs/>
          <w:rtl/>
        </w:rPr>
      </w:pPr>
      <w:r>
        <w:rPr>
          <w:b/>
          <w:bCs/>
          <w:rtl/>
        </w:rPr>
        <w:t>ת.</w:t>
      </w:r>
      <w:r>
        <w:rPr>
          <w:b/>
          <w:bCs/>
          <w:rtl/>
        </w:rPr>
        <w:tab/>
        <w:t xml:space="preserve">זו פעם ראשונה שאני בחקירה. </w:t>
      </w:r>
    </w:p>
    <w:p w:rsidR="00C001D9" w:rsidRDefault="00C001D9" w:rsidP="00B81168">
      <w:pPr>
        <w:spacing w:line="360" w:lineRule="auto"/>
        <w:ind w:left="2880" w:hanging="720"/>
        <w:jc w:val="both"/>
        <w:rPr>
          <w:b/>
          <w:bCs/>
          <w:rtl/>
        </w:rPr>
      </w:pPr>
      <w:r>
        <w:rPr>
          <w:b/>
          <w:bCs/>
          <w:rtl/>
        </w:rPr>
        <w:t>ש.</w:t>
      </w:r>
      <w:r>
        <w:rPr>
          <w:b/>
          <w:bCs/>
          <w:rtl/>
        </w:rPr>
        <w:tab/>
        <w:t xml:space="preserve">לבית המשפט: הזהרתי את אדוני לומר את האמת. שיטת המיסוי </w:t>
      </w:r>
      <w:r w:rsidR="00B81168">
        <w:rPr>
          <w:rFonts w:hint="cs"/>
          <w:b/>
          <w:bCs/>
          <w:rtl/>
        </w:rPr>
        <w:t>ב....</w:t>
      </w:r>
      <w:r>
        <w:rPr>
          <w:b/>
          <w:bCs/>
          <w:rtl/>
        </w:rPr>
        <w:t xml:space="preserve"> קצת שונה משלנו, אך יש לה המון דברים משותפים. אם אין לך מלאי וציוד אז גם אין פחת ואנו לא מכירים בכפל הוצאות – פעם אחת הזמן שלי ופעם שניה הכנסה שלי. </w:t>
      </w:r>
    </w:p>
    <w:p w:rsidR="00C001D9" w:rsidRDefault="00C001D9" w:rsidP="00C001D9">
      <w:pPr>
        <w:spacing w:line="360" w:lineRule="auto"/>
        <w:ind w:left="2880" w:hanging="720"/>
        <w:jc w:val="both"/>
        <w:rPr>
          <w:b/>
          <w:bCs/>
          <w:rtl/>
        </w:rPr>
      </w:pPr>
      <w:r>
        <w:rPr>
          <w:b/>
          <w:bCs/>
          <w:rtl/>
        </w:rPr>
        <w:t>ת.</w:t>
      </w:r>
      <w:r>
        <w:rPr>
          <w:b/>
          <w:bCs/>
          <w:rtl/>
        </w:rPr>
        <w:tab/>
        <w:t xml:space="preserve">כשאתה מגיש את זה ב- 2018, זה בדרך כלל שנה לפני. זאת אומרת, 2017. </w:t>
      </w:r>
    </w:p>
    <w:p w:rsidR="00C001D9" w:rsidRDefault="00C001D9" w:rsidP="00C001D9">
      <w:pPr>
        <w:spacing w:line="360" w:lineRule="auto"/>
        <w:ind w:left="2160"/>
        <w:jc w:val="both"/>
        <w:rPr>
          <w:b/>
          <w:bCs/>
          <w:rtl/>
        </w:rPr>
      </w:pPr>
      <w:r>
        <w:rPr>
          <w:b/>
          <w:bCs/>
          <w:rtl/>
        </w:rPr>
        <w:t>ש.</w:t>
      </w:r>
      <w:r>
        <w:rPr>
          <w:b/>
          <w:bCs/>
          <w:rtl/>
        </w:rPr>
        <w:tab/>
        <w:t xml:space="preserve">כתוב על המסמך "שנת 2018". </w:t>
      </w:r>
    </w:p>
    <w:p w:rsidR="00C001D9" w:rsidRDefault="00C001D9" w:rsidP="00B81168">
      <w:pPr>
        <w:spacing w:line="360" w:lineRule="auto"/>
        <w:ind w:left="2880" w:hanging="720"/>
        <w:jc w:val="both"/>
        <w:rPr>
          <w:b/>
          <w:bCs/>
          <w:rtl/>
        </w:rPr>
      </w:pPr>
      <w:r>
        <w:rPr>
          <w:b/>
          <w:bCs/>
          <w:rtl/>
        </w:rPr>
        <w:t>ת.</w:t>
      </w:r>
      <w:r>
        <w:rPr>
          <w:b/>
          <w:bCs/>
          <w:rtl/>
        </w:rPr>
        <w:tab/>
        <w:t>כן, אתה עובד שנה קודם. אנו גרים ב</w:t>
      </w:r>
      <w:r w:rsidR="00B81168">
        <w:rPr>
          <w:rFonts w:hint="cs"/>
          <w:b/>
          <w:bCs/>
          <w:rtl/>
        </w:rPr>
        <w:t>...</w:t>
      </w:r>
      <w:r>
        <w:rPr>
          <w:b/>
          <w:bCs/>
          <w:rtl/>
        </w:rPr>
        <w:t>, רשום "</w:t>
      </w:r>
      <w:r w:rsidR="00B81168">
        <w:rPr>
          <w:rFonts w:hint="cs"/>
          <w:b/>
          <w:bCs/>
          <w:rtl/>
        </w:rPr>
        <w:t>...</w:t>
      </w:r>
      <w:r>
        <w:rPr>
          <w:b/>
          <w:bCs/>
          <w:rtl/>
        </w:rPr>
        <w:t>". היינו תקופה גרים ב</w:t>
      </w:r>
      <w:r w:rsidR="00B81168">
        <w:rPr>
          <w:rFonts w:hint="cs"/>
          <w:b/>
          <w:bCs/>
          <w:rtl/>
        </w:rPr>
        <w:t>...</w:t>
      </w:r>
      <w:r>
        <w:rPr>
          <w:b/>
          <w:bCs/>
          <w:rtl/>
        </w:rPr>
        <w:t xml:space="preserve"> והיו שם הוצאות. זאת אומרת, לחברת הייעוץ היו הוצאות – הרכב, הדיור, ביטוח הבריאות של הבנות, של </w:t>
      </w:r>
      <w:r w:rsidR="00B81168">
        <w:rPr>
          <w:rFonts w:hint="cs"/>
          <w:b/>
          <w:bCs/>
          <w:rtl/>
        </w:rPr>
        <w:t>...</w:t>
      </w:r>
      <w:r w:rsidR="00B81168">
        <w:rPr>
          <w:b/>
          <w:bCs/>
          <w:rtl/>
        </w:rPr>
        <w:t xml:space="preserve"> </w:t>
      </w:r>
      <w:r>
        <w:rPr>
          <w:b/>
          <w:bCs/>
          <w:rtl/>
        </w:rPr>
        <w:t xml:space="preserve">. </w:t>
      </w:r>
    </w:p>
    <w:p w:rsidR="00C001D9" w:rsidRDefault="00C001D9" w:rsidP="00C001D9">
      <w:pPr>
        <w:spacing w:line="360" w:lineRule="auto"/>
        <w:ind w:left="2880" w:hanging="720"/>
        <w:jc w:val="both"/>
        <w:rPr>
          <w:b/>
          <w:bCs/>
          <w:rtl/>
        </w:rPr>
      </w:pPr>
      <w:r>
        <w:rPr>
          <w:b/>
          <w:bCs/>
          <w:rtl/>
        </w:rPr>
        <w:t>ש.</w:t>
      </w:r>
      <w:r>
        <w:rPr>
          <w:b/>
          <w:bCs/>
          <w:rtl/>
        </w:rPr>
        <w:tab/>
        <w:t>לבית המשפט: תחשוב מה אתה אומר. אתה אומר שגלגלת את מלוא הוצאות המחיה שלכם על דיווח המס?</w:t>
      </w:r>
    </w:p>
    <w:p w:rsidR="00C001D9" w:rsidRDefault="00C001D9" w:rsidP="00B81168">
      <w:pPr>
        <w:spacing w:line="360" w:lineRule="auto"/>
        <w:ind w:left="2880" w:hanging="720"/>
        <w:jc w:val="both"/>
        <w:rPr>
          <w:b/>
          <w:bCs/>
          <w:rtl/>
        </w:rPr>
      </w:pPr>
      <w:r>
        <w:rPr>
          <w:b/>
          <w:bCs/>
          <w:rtl/>
        </w:rPr>
        <w:t>ת.</w:t>
      </w:r>
      <w:r>
        <w:rPr>
          <w:b/>
          <w:bCs/>
          <w:rtl/>
        </w:rPr>
        <w:tab/>
        <w:t xml:space="preserve">לא. אני אומר שהיו הוצאות, אם אני יועץ בחברה ואני צריך להוציא כרטיס טיסה ולטוס </w:t>
      </w:r>
      <w:r w:rsidR="00B81168">
        <w:rPr>
          <w:rFonts w:hint="cs"/>
          <w:b/>
          <w:bCs/>
          <w:rtl/>
        </w:rPr>
        <w:t>ל...</w:t>
      </w:r>
      <w:r>
        <w:rPr>
          <w:b/>
          <w:bCs/>
          <w:rtl/>
        </w:rPr>
        <w:t xml:space="preserve">, </w:t>
      </w:r>
    </w:p>
    <w:p w:rsidR="00C001D9" w:rsidRDefault="00C001D9" w:rsidP="00C001D9">
      <w:pPr>
        <w:spacing w:line="360" w:lineRule="auto"/>
        <w:ind w:left="2160"/>
        <w:jc w:val="both"/>
        <w:rPr>
          <w:b/>
          <w:bCs/>
          <w:rtl/>
        </w:rPr>
      </w:pPr>
      <w:r>
        <w:rPr>
          <w:b/>
          <w:bCs/>
          <w:rtl/>
        </w:rPr>
        <w:t>ש.</w:t>
      </w:r>
      <w:r>
        <w:rPr>
          <w:b/>
          <w:bCs/>
          <w:rtl/>
        </w:rPr>
        <w:tab/>
        <w:t xml:space="preserve">לבית המשפט: אדוני דיבר על רכב ולא על טיסה. </w:t>
      </w:r>
    </w:p>
    <w:p w:rsidR="00C001D9" w:rsidRDefault="00C001D9" w:rsidP="00C001D9">
      <w:pPr>
        <w:spacing w:line="360" w:lineRule="auto"/>
        <w:ind w:left="2880" w:hanging="720"/>
        <w:jc w:val="both"/>
        <w:rPr>
          <w:b/>
          <w:bCs/>
          <w:rtl/>
        </w:rPr>
      </w:pPr>
      <w:r>
        <w:rPr>
          <w:b/>
          <w:bCs/>
          <w:rtl/>
        </w:rPr>
        <w:t>ת.</w:t>
      </w:r>
      <w:r>
        <w:rPr>
          <w:b/>
          <w:bCs/>
          <w:rtl/>
        </w:rPr>
        <w:tab/>
        <w:t>לדוגמא. אם אני נמצא בטלפון ברכב עם העובדים האלה ואחרים ומניע אותם, אני צריך איכשהו לעשות אותם. אני יכול גם לנסוע או לטוס לשם, זה הוצאות.</w:t>
      </w:r>
    </w:p>
    <w:p w:rsidR="00C001D9" w:rsidRDefault="00C001D9" w:rsidP="00C001D9">
      <w:pPr>
        <w:spacing w:line="360" w:lineRule="auto"/>
        <w:ind w:left="2160"/>
        <w:jc w:val="both"/>
        <w:rPr>
          <w:b/>
          <w:bCs/>
          <w:rtl/>
        </w:rPr>
      </w:pPr>
      <w:r>
        <w:rPr>
          <w:b/>
          <w:bCs/>
          <w:rtl/>
        </w:rPr>
        <w:t>ש.</w:t>
      </w:r>
      <w:r>
        <w:rPr>
          <w:b/>
          <w:bCs/>
          <w:rtl/>
        </w:rPr>
        <w:tab/>
        <w:t>הפער הוא מאוד גדול בין מה שהצהרת לבין מה שהסברת.</w:t>
      </w:r>
    </w:p>
    <w:p w:rsidR="00C001D9" w:rsidRDefault="00C001D9" w:rsidP="00C001D9">
      <w:pPr>
        <w:spacing w:line="360" w:lineRule="auto"/>
        <w:ind w:left="2880" w:hanging="720"/>
        <w:jc w:val="both"/>
        <w:rPr>
          <w:b/>
          <w:bCs/>
          <w:rtl/>
        </w:rPr>
      </w:pPr>
      <w:r>
        <w:rPr>
          <w:b/>
          <w:bCs/>
          <w:rtl/>
        </w:rPr>
        <w:t>ת.</w:t>
      </w:r>
      <w:r>
        <w:rPr>
          <w:b/>
          <w:bCs/>
          <w:rtl/>
        </w:rPr>
        <w:tab/>
        <w:t xml:space="preserve">את הולכת איתי 4 שנים אחורה. אני יכול גם להגיד שהיו חודשים בלי כסף. </w:t>
      </w:r>
    </w:p>
    <w:p w:rsidR="00C001D9" w:rsidRDefault="00C001D9" w:rsidP="00C001D9">
      <w:pPr>
        <w:spacing w:line="360" w:lineRule="auto"/>
        <w:ind w:left="2160"/>
        <w:jc w:val="both"/>
        <w:rPr>
          <w:b/>
          <w:bCs/>
          <w:rtl/>
        </w:rPr>
      </w:pPr>
      <w:r>
        <w:rPr>
          <w:b/>
          <w:bCs/>
          <w:rtl/>
        </w:rPr>
        <w:t>ש.</w:t>
      </w:r>
      <w:r>
        <w:rPr>
          <w:b/>
          <w:bCs/>
          <w:rtl/>
        </w:rPr>
        <w:tab/>
        <w:t>ב- 2018 גם היית יועץ?</w:t>
      </w:r>
    </w:p>
    <w:p w:rsidR="00C001D9" w:rsidRDefault="00C001D9" w:rsidP="00C001D9">
      <w:pPr>
        <w:spacing w:line="360" w:lineRule="auto"/>
        <w:ind w:left="2160"/>
        <w:jc w:val="both"/>
        <w:rPr>
          <w:b/>
          <w:bCs/>
          <w:rtl/>
        </w:rPr>
      </w:pPr>
      <w:r>
        <w:rPr>
          <w:b/>
          <w:bCs/>
          <w:rtl/>
        </w:rPr>
        <w:t>ת.</w:t>
      </w:r>
      <w:r>
        <w:rPr>
          <w:b/>
          <w:bCs/>
          <w:rtl/>
        </w:rPr>
        <w:tab/>
        <w:t xml:space="preserve">כל הזמן הייתי יועץ. </w:t>
      </w:r>
    </w:p>
    <w:p w:rsidR="00C001D9" w:rsidRDefault="00B81168" w:rsidP="00C001D9">
      <w:pPr>
        <w:spacing w:line="360" w:lineRule="auto"/>
        <w:ind w:left="2880" w:hanging="720"/>
        <w:jc w:val="both"/>
        <w:rPr>
          <w:b/>
          <w:bCs/>
          <w:rtl/>
        </w:rPr>
      </w:pPr>
      <w:r>
        <w:rPr>
          <w:b/>
          <w:bCs/>
          <w:rtl/>
        </w:rPr>
        <w:lastRenderedPageBreak/>
        <w:t>ש.</w:t>
      </w:r>
      <w:r>
        <w:rPr>
          <w:b/>
          <w:bCs/>
          <w:rtl/>
        </w:rPr>
        <w:tab/>
        <w:t>אי פעם אתה ו</w:t>
      </w:r>
      <w:r>
        <w:rPr>
          <w:rFonts w:hint="cs"/>
          <w:b/>
          <w:bCs/>
          <w:rtl/>
        </w:rPr>
        <w:t>...</w:t>
      </w:r>
      <w:r w:rsidR="00C001D9">
        <w:rPr>
          <w:b/>
          <w:bCs/>
          <w:rtl/>
        </w:rPr>
        <w:t xml:space="preserve"> חתמתם על הסכם ממון לפני או אחרי החתונה?</w:t>
      </w:r>
    </w:p>
    <w:p w:rsidR="00C001D9" w:rsidRDefault="00C001D9" w:rsidP="00C001D9">
      <w:pPr>
        <w:spacing w:line="360" w:lineRule="auto"/>
        <w:ind w:left="2160"/>
        <w:jc w:val="both"/>
        <w:rPr>
          <w:b/>
          <w:bCs/>
          <w:rtl/>
        </w:rPr>
      </w:pPr>
      <w:r>
        <w:rPr>
          <w:b/>
          <w:bCs/>
          <w:rtl/>
        </w:rPr>
        <w:t>ת.</w:t>
      </w:r>
      <w:r>
        <w:rPr>
          <w:b/>
          <w:bCs/>
          <w:rtl/>
        </w:rPr>
        <w:tab/>
        <w:t xml:space="preserve">לא". </w:t>
      </w:r>
    </w:p>
    <w:p w:rsidR="00C001D9" w:rsidRDefault="00C001D9" w:rsidP="00C001D9">
      <w:pPr>
        <w:spacing w:line="360" w:lineRule="auto"/>
        <w:ind w:left="720" w:firstLine="720"/>
        <w:jc w:val="both"/>
        <w:rPr>
          <w:rtl/>
        </w:rPr>
      </w:pPr>
      <w:r>
        <w:rPr>
          <w:rtl/>
        </w:rPr>
        <w:t>42.</w:t>
      </w:r>
      <w:r>
        <w:rPr>
          <w:rtl/>
        </w:rPr>
        <w:tab/>
        <w:t>ובעמ' 30 מצאנו:</w:t>
      </w:r>
    </w:p>
    <w:p w:rsidR="00C001D9" w:rsidRDefault="00C001D9" w:rsidP="00C001D9">
      <w:pPr>
        <w:spacing w:line="360" w:lineRule="auto"/>
        <w:ind w:left="2880" w:hanging="720"/>
        <w:jc w:val="both"/>
        <w:rPr>
          <w:b/>
          <w:bCs/>
          <w:noProof w:val="0"/>
          <w:rtl/>
        </w:rPr>
      </w:pPr>
      <w:r>
        <w:rPr>
          <w:b/>
          <w:bCs/>
          <w:rtl/>
        </w:rPr>
        <w:t>"ש.</w:t>
      </w:r>
      <w:r>
        <w:rPr>
          <w:b/>
          <w:bCs/>
          <w:rtl/>
        </w:rPr>
        <w:tab/>
        <w:t>לבית המשפט: נחזור לדבר מס. בעצם, כל הדירות הללו זה לא דירות אלא מלאי עסקי, הון. אתה פשוט מכניס ומוציא דירות למלאי, זו העבודה שלך, כמו קבלן. הכל מלאי עסקי, נכון?</w:t>
      </w:r>
    </w:p>
    <w:p w:rsidR="00C001D9" w:rsidRDefault="00C001D9" w:rsidP="00C001D9">
      <w:pPr>
        <w:spacing w:line="360" w:lineRule="auto"/>
        <w:ind w:left="2160"/>
        <w:jc w:val="both"/>
        <w:rPr>
          <w:b/>
          <w:bCs/>
        </w:rPr>
      </w:pPr>
      <w:r>
        <w:rPr>
          <w:b/>
          <w:bCs/>
          <w:rtl/>
        </w:rPr>
        <w:t>ת.</w:t>
      </w:r>
      <w:r>
        <w:rPr>
          <w:b/>
          <w:bCs/>
          <w:rtl/>
        </w:rPr>
        <w:tab/>
        <w:t xml:space="preserve">כן. </w:t>
      </w:r>
    </w:p>
    <w:p w:rsidR="00C001D9" w:rsidRDefault="00C001D9" w:rsidP="00C001D9">
      <w:pPr>
        <w:spacing w:line="360" w:lineRule="auto"/>
        <w:ind w:left="2160"/>
        <w:jc w:val="both"/>
        <w:rPr>
          <w:b/>
          <w:bCs/>
          <w:rtl/>
        </w:rPr>
      </w:pPr>
      <w:r>
        <w:rPr>
          <w:b/>
          <w:bCs/>
          <w:rtl/>
        </w:rPr>
        <w:t>ש.</w:t>
      </w:r>
      <w:r>
        <w:rPr>
          <w:b/>
          <w:bCs/>
          <w:rtl/>
        </w:rPr>
        <w:tab/>
        <w:t xml:space="preserve">זה העיסוק שלך, זו עבודתך – למכור ולשפץ ולגלגל. </w:t>
      </w:r>
    </w:p>
    <w:p w:rsidR="00C001D9" w:rsidRDefault="00C001D9" w:rsidP="00C001D9">
      <w:pPr>
        <w:spacing w:line="360" w:lineRule="auto"/>
        <w:ind w:left="2160"/>
        <w:jc w:val="both"/>
        <w:rPr>
          <w:b/>
          <w:bCs/>
          <w:rtl/>
        </w:rPr>
      </w:pPr>
      <w:r>
        <w:rPr>
          <w:b/>
          <w:bCs/>
          <w:rtl/>
        </w:rPr>
        <w:t>ת.</w:t>
      </w:r>
      <w:r>
        <w:rPr>
          <w:b/>
          <w:bCs/>
          <w:rtl/>
        </w:rPr>
        <w:tab/>
        <w:t>אני צריך להתנצל שהיתה לי עסקה טובה כזו או אחרת שמכרתי?"</w:t>
      </w:r>
    </w:p>
    <w:p w:rsidR="00C001D9" w:rsidRDefault="00C001D9" w:rsidP="00C001D9">
      <w:pPr>
        <w:spacing w:line="360" w:lineRule="auto"/>
        <w:ind w:left="720" w:firstLine="720"/>
        <w:jc w:val="both"/>
        <w:rPr>
          <w:rtl/>
        </w:rPr>
      </w:pPr>
      <w:r>
        <w:rPr>
          <w:rtl/>
        </w:rPr>
        <w:t>43.</w:t>
      </w:r>
      <w:r>
        <w:rPr>
          <w:rtl/>
        </w:rPr>
        <w:tab/>
        <w:t>בעמ' 31 העיד הנתבע:</w:t>
      </w:r>
    </w:p>
    <w:p w:rsidR="00C001D9" w:rsidRDefault="00C001D9" w:rsidP="00C001D9">
      <w:pPr>
        <w:spacing w:line="360" w:lineRule="auto"/>
        <w:ind w:left="2880" w:hanging="720"/>
        <w:jc w:val="both"/>
        <w:rPr>
          <w:b/>
          <w:bCs/>
          <w:noProof w:val="0"/>
          <w:rtl/>
        </w:rPr>
      </w:pPr>
      <w:r>
        <w:rPr>
          <w:b/>
          <w:bCs/>
          <w:rtl/>
        </w:rPr>
        <w:t>"ש.</w:t>
      </w:r>
      <w:r>
        <w:rPr>
          <w:b/>
          <w:bCs/>
          <w:rtl/>
        </w:rPr>
        <w:tab/>
        <w:t>אתה הצהרת ורשמת בתצהיר: "כבוד בית המשפט מתבקש להורות כי כל זכויות וחובות שצברו הצדדים במהלך הנישואין ..." (מקריאה) אתה כתבת את זה. זאת אומרת, אתה מבין שכל מה שקרה בתוך החיים המשותפים שלכם, חובות וזכויות, משותפים. אז למה אנו פה?</w:t>
      </w:r>
    </w:p>
    <w:p w:rsidR="00C001D9" w:rsidRDefault="00C001D9" w:rsidP="00C001D9">
      <w:pPr>
        <w:spacing w:line="360" w:lineRule="auto"/>
        <w:ind w:left="2160"/>
        <w:jc w:val="both"/>
        <w:rPr>
          <w:b/>
          <w:bCs/>
        </w:rPr>
      </w:pPr>
      <w:r>
        <w:rPr>
          <w:b/>
          <w:bCs/>
          <w:rtl/>
        </w:rPr>
        <w:t>ת.</w:t>
      </w:r>
      <w:r>
        <w:rPr>
          <w:b/>
          <w:bCs/>
          <w:rtl/>
        </w:rPr>
        <w:tab/>
        <w:t xml:space="preserve">זימנו אותי לפה. </w:t>
      </w:r>
    </w:p>
    <w:p w:rsidR="00C001D9" w:rsidRDefault="00C001D9" w:rsidP="00C001D9">
      <w:pPr>
        <w:spacing w:line="360" w:lineRule="auto"/>
        <w:ind w:left="2880" w:hanging="720"/>
        <w:jc w:val="both"/>
        <w:rPr>
          <w:b/>
          <w:bCs/>
        </w:rPr>
      </w:pPr>
      <w:r>
        <w:rPr>
          <w:b/>
          <w:bCs/>
          <w:rtl/>
        </w:rPr>
        <w:t>ש.</w:t>
      </w:r>
      <w:r>
        <w:rPr>
          <w:b/>
          <w:bCs/>
          <w:rtl/>
        </w:rPr>
        <w:tab/>
        <w:t>אם אתה מאמין שהכל משותף ומה שהיה לך קודם היה קודם וגם אמרת שיש ד</w:t>
      </w:r>
      <w:r w:rsidR="00B81168">
        <w:rPr>
          <w:b/>
          <w:bCs/>
          <w:rtl/>
        </w:rPr>
        <w:t>ירה אחת שלא זזה, יש דירה ב</w:t>
      </w:r>
      <w:r w:rsidR="00B81168">
        <w:rPr>
          <w:rFonts w:hint="cs"/>
          <w:b/>
          <w:bCs/>
          <w:rtl/>
        </w:rPr>
        <w:t>...</w:t>
      </w:r>
      <w:r>
        <w:rPr>
          <w:b/>
          <w:bCs/>
          <w:rtl/>
        </w:rPr>
        <w:t xml:space="preserve"> שהיתה שלך קודם. אתה מכרת בתוך הנישואין וקנית וערבבת נכסים שגם חייתם מהשכירויות שלהם, </w:t>
      </w:r>
    </w:p>
    <w:p w:rsidR="00C001D9" w:rsidRDefault="00C001D9" w:rsidP="00C001D9">
      <w:pPr>
        <w:spacing w:line="360" w:lineRule="auto"/>
        <w:ind w:left="2160"/>
        <w:jc w:val="both"/>
        <w:rPr>
          <w:b/>
          <w:bCs/>
        </w:rPr>
      </w:pPr>
      <w:r>
        <w:rPr>
          <w:b/>
          <w:bCs/>
          <w:rtl/>
        </w:rPr>
        <w:t>ת.</w:t>
      </w:r>
      <w:r>
        <w:rPr>
          <w:b/>
          <w:bCs/>
          <w:rtl/>
        </w:rPr>
        <w:tab/>
        <w:t xml:space="preserve">לא נכון שחייתי משכירות. אני לא יכול לחיות משכירות. </w:t>
      </w:r>
    </w:p>
    <w:p w:rsidR="00C001D9" w:rsidRDefault="00C001D9" w:rsidP="00C001D9">
      <w:pPr>
        <w:spacing w:line="360" w:lineRule="auto"/>
        <w:ind w:left="2160"/>
        <w:jc w:val="both"/>
        <w:rPr>
          <w:b/>
          <w:bCs/>
          <w:rtl/>
        </w:rPr>
      </w:pPr>
      <w:r>
        <w:rPr>
          <w:b/>
          <w:bCs/>
          <w:rtl/>
        </w:rPr>
        <w:t>ש.</w:t>
      </w:r>
      <w:r>
        <w:rPr>
          <w:b/>
          <w:bCs/>
          <w:rtl/>
        </w:rPr>
        <w:tab/>
        <w:t xml:space="preserve">בסעיף 16: "הכנסתי היחידה מכל מקום היא משכירויות". </w:t>
      </w:r>
    </w:p>
    <w:p w:rsidR="00C001D9" w:rsidRDefault="00C001D9" w:rsidP="00C001D9">
      <w:pPr>
        <w:spacing w:line="360" w:lineRule="auto"/>
        <w:ind w:left="2160"/>
        <w:jc w:val="both"/>
        <w:rPr>
          <w:b/>
          <w:bCs/>
          <w:rtl/>
        </w:rPr>
      </w:pPr>
      <w:r>
        <w:rPr>
          <w:b/>
          <w:bCs/>
          <w:rtl/>
        </w:rPr>
        <w:t>ת.</w:t>
      </w:r>
      <w:r>
        <w:rPr>
          <w:b/>
          <w:bCs/>
          <w:rtl/>
        </w:rPr>
        <w:tab/>
        <w:t xml:space="preserve">זה עכשיו. אנו מדברים לפני 4 חודשים. זה מה שיש לי כרגע". </w:t>
      </w:r>
    </w:p>
    <w:p w:rsidR="00C001D9" w:rsidRDefault="00C001D9" w:rsidP="00C001D9">
      <w:pPr>
        <w:spacing w:line="360" w:lineRule="auto"/>
        <w:ind w:left="720"/>
        <w:jc w:val="both"/>
        <w:rPr>
          <w:rtl/>
        </w:rPr>
      </w:pPr>
      <w:r>
        <w:rPr>
          <w:rtl/>
        </w:rPr>
        <w:t>44.</w:t>
      </w:r>
      <w:r>
        <w:rPr>
          <w:rtl/>
        </w:rPr>
        <w:tab/>
        <w:t>מעמ' 32 העיד הנתבע גם כן:</w:t>
      </w:r>
    </w:p>
    <w:p w:rsidR="00C001D9" w:rsidRDefault="00C001D9" w:rsidP="00B81168">
      <w:pPr>
        <w:spacing w:line="360" w:lineRule="auto"/>
        <w:ind w:left="2880" w:hanging="720"/>
        <w:jc w:val="both"/>
        <w:rPr>
          <w:b/>
          <w:bCs/>
          <w:noProof w:val="0"/>
          <w:rtl/>
        </w:rPr>
      </w:pPr>
      <w:r>
        <w:rPr>
          <w:b/>
          <w:bCs/>
          <w:rtl/>
        </w:rPr>
        <w:t>"ש.</w:t>
      </w:r>
      <w:r>
        <w:rPr>
          <w:b/>
          <w:bCs/>
          <w:rtl/>
        </w:rPr>
        <w:tab/>
        <w:t>צירפת 2 העברות בנקאיות שהן התשלום לעורך הדין שלך ב</w:t>
      </w:r>
      <w:r w:rsidR="00B81168">
        <w:rPr>
          <w:rFonts w:hint="cs"/>
          <w:b/>
          <w:bCs/>
          <w:rtl/>
        </w:rPr>
        <w:t>...</w:t>
      </w:r>
      <w:r>
        <w:rPr>
          <w:b/>
          <w:bCs/>
          <w:rtl/>
        </w:rPr>
        <w:t xml:space="preserve"> – סך הכל 83,988 ₪ שהעברת ל</w:t>
      </w:r>
      <w:r w:rsidR="00B81168">
        <w:rPr>
          <w:rFonts w:hint="cs"/>
          <w:b/>
          <w:bCs/>
          <w:rtl/>
        </w:rPr>
        <w:t>...</w:t>
      </w:r>
      <w:r>
        <w:rPr>
          <w:b/>
          <w:bCs/>
          <w:rtl/>
        </w:rPr>
        <w:t xml:space="preserve">, כנראה דרך עורך הדין שלך. איך זה מתיישב עם הסכום שאתה אומר של 232,000 ₪? </w:t>
      </w:r>
    </w:p>
    <w:p w:rsidR="00C001D9" w:rsidRDefault="00C001D9" w:rsidP="00C001D9">
      <w:pPr>
        <w:spacing w:line="360" w:lineRule="auto"/>
        <w:ind w:left="2160"/>
        <w:jc w:val="both"/>
        <w:rPr>
          <w:b/>
          <w:bCs/>
        </w:rPr>
      </w:pPr>
      <w:r>
        <w:rPr>
          <w:b/>
          <w:bCs/>
          <w:rtl/>
        </w:rPr>
        <w:t>ת.</w:t>
      </w:r>
      <w:r>
        <w:rPr>
          <w:b/>
          <w:bCs/>
          <w:rtl/>
        </w:rPr>
        <w:tab/>
        <w:t xml:space="preserve">זה 105. </w:t>
      </w:r>
      <w:r>
        <w:rPr>
          <w:b/>
          <w:bCs/>
          <w:rtl/>
        </w:rPr>
        <w:tab/>
      </w:r>
    </w:p>
    <w:p w:rsidR="00C001D9" w:rsidRDefault="00C001D9" w:rsidP="00C001D9">
      <w:pPr>
        <w:spacing w:line="360" w:lineRule="auto"/>
        <w:ind w:left="2160"/>
        <w:jc w:val="both"/>
        <w:rPr>
          <w:b/>
          <w:bCs/>
          <w:rtl/>
        </w:rPr>
      </w:pPr>
      <w:r>
        <w:rPr>
          <w:b/>
          <w:bCs/>
          <w:rtl/>
        </w:rPr>
        <w:t>ש.</w:t>
      </w:r>
      <w:r>
        <w:rPr>
          <w:b/>
          <w:bCs/>
          <w:rtl/>
        </w:rPr>
        <w:tab/>
        <w:t>אז חסר עוד כ- 40,000 ₪. לאן זה נעלם?</w:t>
      </w:r>
    </w:p>
    <w:p w:rsidR="00C001D9" w:rsidRDefault="00C001D9" w:rsidP="00C001D9">
      <w:pPr>
        <w:spacing w:line="360" w:lineRule="auto"/>
        <w:ind w:left="2160"/>
        <w:jc w:val="both"/>
        <w:rPr>
          <w:b/>
          <w:bCs/>
          <w:rtl/>
        </w:rPr>
      </w:pPr>
      <w:r>
        <w:rPr>
          <w:b/>
          <w:bCs/>
          <w:rtl/>
        </w:rPr>
        <w:t>ת.</w:t>
      </w:r>
      <w:r>
        <w:rPr>
          <w:b/>
          <w:bCs/>
          <w:rtl/>
        </w:rPr>
        <w:tab/>
        <w:t xml:space="preserve">יש לנו קבלות (מעיין) </w:t>
      </w:r>
    </w:p>
    <w:p w:rsidR="00C001D9" w:rsidRDefault="00C001D9" w:rsidP="00C001D9">
      <w:pPr>
        <w:spacing w:line="360" w:lineRule="auto"/>
        <w:ind w:left="2880" w:hanging="720"/>
        <w:jc w:val="both"/>
        <w:rPr>
          <w:b/>
          <w:bCs/>
          <w:rtl/>
        </w:rPr>
      </w:pPr>
      <w:r>
        <w:rPr>
          <w:b/>
          <w:bCs/>
          <w:rtl/>
        </w:rPr>
        <w:t>ש.</w:t>
      </w:r>
      <w:r>
        <w:rPr>
          <w:b/>
          <w:bCs/>
          <w:rtl/>
        </w:rPr>
        <w:tab/>
        <w:t xml:space="preserve">הסתכלתי בנ/17, מה שאני אומרת זה מה שצורף. אתה אומר 84,000 ₪ העברת לעורך הדין כנראה. מעבר לזה לא ראיתי מסמך שמדבר על עירבון. </w:t>
      </w:r>
    </w:p>
    <w:p w:rsidR="00C001D9" w:rsidRDefault="00C001D9" w:rsidP="00C001D9">
      <w:pPr>
        <w:spacing w:line="360" w:lineRule="auto"/>
        <w:ind w:left="2160" w:hanging="720"/>
        <w:jc w:val="both"/>
        <w:rPr>
          <w:b/>
          <w:bCs/>
          <w:rtl/>
        </w:rPr>
      </w:pPr>
      <w:r>
        <w:rPr>
          <w:b/>
          <w:bCs/>
          <w:rtl/>
        </w:rPr>
        <w:tab/>
      </w:r>
      <w:r>
        <w:rPr>
          <w:b/>
          <w:bCs/>
          <w:rtl/>
        </w:rPr>
        <w:tab/>
        <w:t>איזה הליכים של 10,000 ₪ יש לך בארץ?</w:t>
      </w:r>
    </w:p>
    <w:p w:rsidR="00C001D9" w:rsidRDefault="00C001D9" w:rsidP="00B81168">
      <w:pPr>
        <w:spacing w:line="360" w:lineRule="auto"/>
        <w:ind w:left="2880" w:hanging="720"/>
        <w:jc w:val="both"/>
        <w:rPr>
          <w:b/>
          <w:bCs/>
          <w:rtl/>
        </w:rPr>
      </w:pPr>
      <w:r>
        <w:rPr>
          <w:b/>
          <w:bCs/>
          <w:rtl/>
        </w:rPr>
        <w:lastRenderedPageBreak/>
        <w:t>ת.</w:t>
      </w:r>
      <w:r>
        <w:rPr>
          <w:b/>
          <w:bCs/>
          <w:rtl/>
        </w:rPr>
        <w:tab/>
        <w:t>לאור כל התקופה הזו בכתב התביעה שהיה ב</w:t>
      </w:r>
      <w:r w:rsidR="00B81168">
        <w:rPr>
          <w:rFonts w:hint="cs"/>
          <w:b/>
          <w:bCs/>
          <w:rtl/>
        </w:rPr>
        <w:t>...</w:t>
      </w:r>
      <w:r>
        <w:rPr>
          <w:b/>
          <w:bCs/>
          <w:rtl/>
        </w:rPr>
        <w:t xml:space="preserve"> מסמכים וביקשו שאעביר את זה ל</w:t>
      </w:r>
      <w:r w:rsidR="00B81168">
        <w:rPr>
          <w:rFonts w:hint="cs"/>
          <w:b/>
          <w:bCs/>
          <w:rtl/>
        </w:rPr>
        <w:t>...</w:t>
      </w:r>
      <w:r>
        <w:rPr>
          <w:b/>
          <w:bCs/>
          <w:rtl/>
        </w:rPr>
        <w:t xml:space="preserve"> ולהפך וזה כסף.</w:t>
      </w:r>
    </w:p>
    <w:p w:rsidR="00C001D9" w:rsidRDefault="00C001D9" w:rsidP="00C001D9">
      <w:pPr>
        <w:spacing w:line="360" w:lineRule="auto"/>
        <w:ind w:left="2160"/>
        <w:jc w:val="both"/>
        <w:rPr>
          <w:b/>
          <w:bCs/>
          <w:rtl/>
        </w:rPr>
      </w:pPr>
      <w:r>
        <w:rPr>
          <w:b/>
          <w:bCs/>
          <w:rtl/>
        </w:rPr>
        <w:t>ש.</w:t>
      </w:r>
      <w:r>
        <w:rPr>
          <w:b/>
          <w:bCs/>
          <w:rtl/>
        </w:rPr>
        <w:tab/>
        <w:t xml:space="preserve">באפריל 2019 אתה פונה לקבלת הלוואה, לצור מה? </w:t>
      </w:r>
    </w:p>
    <w:p w:rsidR="00C001D9" w:rsidRDefault="00C001D9" w:rsidP="00B81168">
      <w:pPr>
        <w:spacing w:line="360" w:lineRule="auto"/>
        <w:ind w:left="2880" w:hanging="720"/>
        <w:jc w:val="both"/>
        <w:rPr>
          <w:b/>
          <w:bCs/>
          <w:rtl/>
        </w:rPr>
      </w:pPr>
      <w:r>
        <w:rPr>
          <w:b/>
          <w:bCs/>
          <w:rtl/>
        </w:rPr>
        <w:t>ת.</w:t>
      </w:r>
      <w:r>
        <w:rPr>
          <w:b/>
          <w:bCs/>
          <w:rtl/>
        </w:rPr>
        <w:tab/>
        <w:t>רציתי לקנות אחוזים בעסק ב</w:t>
      </w:r>
      <w:r w:rsidR="00B81168">
        <w:rPr>
          <w:rFonts w:hint="cs"/>
          <w:b/>
          <w:bCs/>
          <w:rtl/>
        </w:rPr>
        <w:t>...</w:t>
      </w:r>
      <w:r>
        <w:rPr>
          <w:b/>
          <w:bCs/>
          <w:rtl/>
        </w:rPr>
        <w:t xml:space="preserve">, היינו אז בשלום בית וכך התחיל הכל. רציתי להוציא את השותף שרצה לצאת ואגב, סגרנו הכל בלחיצת יד, רציתי לשלם לו את הכסף, להוציא אותו ולהיות חלק מהחברה. </w:t>
      </w:r>
    </w:p>
    <w:p w:rsidR="00C001D9" w:rsidRDefault="00C001D9" w:rsidP="00C001D9">
      <w:pPr>
        <w:spacing w:line="360" w:lineRule="auto"/>
        <w:ind w:left="2160"/>
        <w:jc w:val="both"/>
        <w:rPr>
          <w:b/>
          <w:bCs/>
          <w:rtl/>
        </w:rPr>
      </w:pPr>
      <w:r>
        <w:rPr>
          <w:b/>
          <w:bCs/>
          <w:rtl/>
        </w:rPr>
        <w:t>ש.</w:t>
      </w:r>
      <w:r>
        <w:rPr>
          <w:b/>
          <w:bCs/>
          <w:rtl/>
        </w:rPr>
        <w:tab/>
        <w:t>לבית המשפט: כמה לשלם לו?</w:t>
      </w:r>
    </w:p>
    <w:p w:rsidR="00C001D9" w:rsidRDefault="00C001D9" w:rsidP="00C001D9">
      <w:pPr>
        <w:spacing w:line="360" w:lineRule="auto"/>
        <w:ind w:left="2160"/>
        <w:jc w:val="both"/>
        <w:rPr>
          <w:b/>
          <w:bCs/>
          <w:rtl/>
        </w:rPr>
      </w:pPr>
      <w:r>
        <w:rPr>
          <w:b/>
          <w:bCs/>
          <w:rtl/>
        </w:rPr>
        <w:t>ת.</w:t>
      </w:r>
      <w:r>
        <w:rPr>
          <w:b/>
          <w:bCs/>
          <w:rtl/>
        </w:rPr>
        <w:tab/>
        <w:t xml:space="preserve">230,000 דולר אמריקאי וזה היה ב- 2019. </w:t>
      </w:r>
    </w:p>
    <w:p w:rsidR="00C001D9" w:rsidRDefault="00C001D9" w:rsidP="00C001D9">
      <w:pPr>
        <w:spacing w:line="360" w:lineRule="auto"/>
        <w:ind w:left="2880" w:hanging="720"/>
        <w:jc w:val="both"/>
        <w:rPr>
          <w:b/>
          <w:bCs/>
          <w:rtl/>
        </w:rPr>
      </w:pPr>
      <w:r>
        <w:rPr>
          <w:b/>
          <w:bCs/>
          <w:rtl/>
        </w:rPr>
        <w:t>ש.</w:t>
      </w:r>
      <w:r>
        <w:rPr>
          <w:b/>
          <w:bCs/>
          <w:rtl/>
        </w:rPr>
        <w:tab/>
        <w:t>לבית המשפט: ב- 2019 היה מקור סילוק ל- 230,000 דולר אמריקאי?</w:t>
      </w:r>
    </w:p>
    <w:p w:rsidR="00C001D9" w:rsidRDefault="00C001D9" w:rsidP="00B81168">
      <w:pPr>
        <w:spacing w:line="360" w:lineRule="auto"/>
        <w:ind w:left="2880" w:hanging="720"/>
        <w:jc w:val="both"/>
        <w:rPr>
          <w:b/>
          <w:bCs/>
          <w:rtl/>
        </w:rPr>
      </w:pPr>
      <w:r>
        <w:rPr>
          <w:b/>
          <w:bCs/>
          <w:rtl/>
        </w:rPr>
        <w:t>ת.</w:t>
      </w:r>
      <w:r>
        <w:rPr>
          <w:b/>
          <w:bCs/>
          <w:rtl/>
        </w:rPr>
        <w:tab/>
        <w:t>לא. קודם כל הצעתי להוציא שותף, סגרנו. השותף נתי לא התאים לו ואני הצעתי הצעה כשהייתי ב</w:t>
      </w:r>
      <w:r w:rsidR="00B81168">
        <w:rPr>
          <w:rFonts w:hint="cs"/>
          <w:b/>
          <w:bCs/>
          <w:rtl/>
        </w:rPr>
        <w:t>...</w:t>
      </w:r>
      <w:r>
        <w:rPr>
          <w:b/>
          <w:bCs/>
          <w:rtl/>
        </w:rPr>
        <w:t xml:space="preserve">, אחרי שביטלו לי את העסקה. </w:t>
      </w:r>
    </w:p>
    <w:p w:rsidR="00C001D9" w:rsidRDefault="00C001D9" w:rsidP="00B81168">
      <w:pPr>
        <w:spacing w:line="360" w:lineRule="auto"/>
        <w:ind w:left="2880" w:hanging="720"/>
        <w:jc w:val="both"/>
        <w:rPr>
          <w:b/>
          <w:bCs/>
          <w:sz w:val="22"/>
          <w:szCs w:val="22"/>
          <w:rtl/>
        </w:rPr>
      </w:pPr>
      <w:r>
        <w:rPr>
          <w:b/>
          <w:bCs/>
          <w:sz w:val="22"/>
          <w:szCs w:val="22"/>
          <w:rtl/>
        </w:rPr>
        <w:t>ש.</w:t>
      </w:r>
      <w:r>
        <w:rPr>
          <w:b/>
          <w:bCs/>
          <w:sz w:val="22"/>
          <w:szCs w:val="22"/>
          <w:rtl/>
        </w:rPr>
        <w:tab/>
        <w:t>אתה כותב לפקיד הבנק</w:t>
      </w:r>
      <w:r w:rsidR="00B81168">
        <w:rPr>
          <w:b/>
          <w:bCs/>
          <w:sz w:val="22"/>
          <w:szCs w:val="22"/>
          <w:rtl/>
        </w:rPr>
        <w:t xml:space="preserve"> שלך ברץ שאם </w:t>
      </w:r>
      <w:r w:rsidR="00B81168">
        <w:rPr>
          <w:rFonts w:hint="cs"/>
          <w:b/>
          <w:bCs/>
          <w:sz w:val="22"/>
          <w:szCs w:val="22"/>
          <w:rtl/>
        </w:rPr>
        <w:t>...</w:t>
      </w:r>
      <w:r>
        <w:rPr>
          <w:b/>
          <w:bCs/>
          <w:sz w:val="22"/>
          <w:szCs w:val="22"/>
          <w:rtl/>
        </w:rPr>
        <w:t xml:space="preserve"> תהיה מעורבת זה לא טוב. למה התכוונת?</w:t>
      </w:r>
    </w:p>
    <w:p w:rsidR="00C001D9" w:rsidRDefault="00C001D9" w:rsidP="00C001D9">
      <w:pPr>
        <w:spacing w:line="360" w:lineRule="auto"/>
        <w:ind w:left="2880" w:hanging="720"/>
        <w:jc w:val="both"/>
        <w:rPr>
          <w:b/>
          <w:bCs/>
          <w:sz w:val="22"/>
          <w:szCs w:val="22"/>
          <w:rtl/>
        </w:rPr>
      </w:pPr>
      <w:r>
        <w:rPr>
          <w:b/>
          <w:bCs/>
          <w:sz w:val="22"/>
          <w:szCs w:val="22"/>
          <w:rtl/>
        </w:rPr>
        <w:t>ת.</w:t>
      </w:r>
      <w:r>
        <w:rPr>
          <w:b/>
          <w:bCs/>
          <w:sz w:val="22"/>
          <w:szCs w:val="22"/>
          <w:rtl/>
        </w:rPr>
        <w:tab/>
        <w:t xml:space="preserve">בזמנו, כשרציתי לקחת את ההלוואה ואני מאמין קודם לעשות ואחר כך לדבר. </w:t>
      </w:r>
    </w:p>
    <w:p w:rsidR="00C001D9" w:rsidRDefault="00C001D9" w:rsidP="00C001D9">
      <w:pPr>
        <w:spacing w:line="360" w:lineRule="auto"/>
        <w:ind w:left="2160"/>
        <w:jc w:val="both"/>
        <w:rPr>
          <w:b/>
          <w:bCs/>
          <w:sz w:val="22"/>
          <w:szCs w:val="22"/>
          <w:rtl/>
        </w:rPr>
      </w:pPr>
      <w:r>
        <w:rPr>
          <w:b/>
          <w:bCs/>
          <w:sz w:val="22"/>
          <w:szCs w:val="22"/>
          <w:rtl/>
        </w:rPr>
        <w:t>ש.</w:t>
      </w:r>
      <w:r>
        <w:rPr>
          <w:b/>
          <w:bCs/>
          <w:sz w:val="22"/>
          <w:szCs w:val="22"/>
          <w:rtl/>
        </w:rPr>
        <w:tab/>
        <w:t xml:space="preserve">אבל זו אשתך. </w:t>
      </w:r>
    </w:p>
    <w:p w:rsidR="00C001D9" w:rsidRDefault="00C001D9" w:rsidP="00C001D9">
      <w:pPr>
        <w:spacing w:line="360" w:lineRule="auto"/>
        <w:ind w:left="2160"/>
        <w:jc w:val="both"/>
        <w:rPr>
          <w:b/>
          <w:bCs/>
          <w:sz w:val="22"/>
          <w:szCs w:val="22"/>
          <w:rtl/>
        </w:rPr>
      </w:pPr>
      <w:r>
        <w:rPr>
          <w:b/>
          <w:bCs/>
          <w:sz w:val="22"/>
          <w:szCs w:val="22"/>
          <w:rtl/>
        </w:rPr>
        <w:t>ת.</w:t>
      </w:r>
      <w:r>
        <w:rPr>
          <w:b/>
          <w:bCs/>
          <w:sz w:val="22"/>
          <w:szCs w:val="22"/>
          <w:rtl/>
        </w:rPr>
        <w:tab/>
        <w:t>אבל בשביל מה לדבר על משהו שעוד לא קרה?</w:t>
      </w:r>
    </w:p>
    <w:p w:rsidR="00C001D9" w:rsidRDefault="00C001D9" w:rsidP="00C001D9">
      <w:pPr>
        <w:spacing w:line="360" w:lineRule="auto"/>
        <w:ind w:left="2160"/>
        <w:jc w:val="both"/>
        <w:rPr>
          <w:b/>
          <w:bCs/>
          <w:sz w:val="22"/>
          <w:szCs w:val="22"/>
          <w:rtl/>
        </w:rPr>
      </w:pPr>
      <w:r>
        <w:rPr>
          <w:b/>
          <w:bCs/>
          <w:sz w:val="22"/>
          <w:szCs w:val="22"/>
          <w:rtl/>
        </w:rPr>
        <w:t>ש.</w:t>
      </w:r>
      <w:r>
        <w:rPr>
          <w:b/>
          <w:bCs/>
          <w:sz w:val="22"/>
          <w:szCs w:val="22"/>
          <w:rtl/>
        </w:rPr>
        <w:tab/>
        <w:t xml:space="preserve">אז למה </w:t>
      </w:r>
      <w:r w:rsidR="00B81168">
        <w:rPr>
          <w:b/>
          <w:bCs/>
          <w:sz w:val="22"/>
          <w:szCs w:val="22"/>
          <w:rtl/>
        </w:rPr>
        <w:t>רצית להציע עצמך רווק, בלי ש</w:t>
      </w:r>
      <w:r w:rsidR="00B81168">
        <w:rPr>
          <w:rFonts w:hint="cs"/>
          <w:b/>
          <w:bCs/>
          <w:sz w:val="22"/>
          <w:szCs w:val="22"/>
          <w:rtl/>
        </w:rPr>
        <w:t>...</w:t>
      </w:r>
      <w:r>
        <w:rPr>
          <w:b/>
          <w:bCs/>
          <w:sz w:val="22"/>
          <w:szCs w:val="22"/>
          <w:rtl/>
        </w:rPr>
        <w:t xml:space="preserve"> תדע?</w:t>
      </w:r>
    </w:p>
    <w:p w:rsidR="00C001D9" w:rsidRDefault="00C001D9" w:rsidP="00C001D9">
      <w:pPr>
        <w:spacing w:line="360" w:lineRule="auto"/>
        <w:ind w:left="2160"/>
        <w:jc w:val="both"/>
        <w:rPr>
          <w:b/>
          <w:bCs/>
          <w:rtl/>
        </w:rPr>
      </w:pPr>
      <w:r>
        <w:rPr>
          <w:b/>
          <w:bCs/>
          <w:rtl/>
        </w:rPr>
        <w:t>ת.</w:t>
      </w:r>
      <w:r>
        <w:rPr>
          <w:b/>
          <w:bCs/>
          <w:rtl/>
        </w:rPr>
        <w:tab/>
        <w:t xml:space="preserve">יש לי בתעודת הזהות שאני רווק. </w:t>
      </w:r>
    </w:p>
    <w:p w:rsidR="00C001D9" w:rsidRDefault="00C001D9" w:rsidP="00C001D9">
      <w:pPr>
        <w:spacing w:line="360" w:lineRule="auto"/>
        <w:ind w:left="2160"/>
        <w:jc w:val="both"/>
        <w:rPr>
          <w:b/>
          <w:bCs/>
          <w:sz w:val="22"/>
          <w:szCs w:val="22"/>
          <w:rtl/>
        </w:rPr>
      </w:pPr>
      <w:r>
        <w:rPr>
          <w:b/>
          <w:bCs/>
          <w:sz w:val="22"/>
          <w:szCs w:val="22"/>
          <w:rtl/>
        </w:rPr>
        <w:t>ש.</w:t>
      </w:r>
      <w:r>
        <w:rPr>
          <w:b/>
          <w:bCs/>
          <w:sz w:val="22"/>
          <w:szCs w:val="22"/>
          <w:rtl/>
        </w:rPr>
        <w:tab/>
        <w:t>עשית את זה כדי שהיא לא תדע?</w:t>
      </w:r>
    </w:p>
    <w:p w:rsidR="00C001D9" w:rsidRDefault="00C001D9" w:rsidP="00C001D9">
      <w:pPr>
        <w:spacing w:line="360" w:lineRule="auto"/>
        <w:ind w:left="2160"/>
        <w:jc w:val="both"/>
        <w:rPr>
          <w:b/>
          <w:bCs/>
          <w:sz w:val="22"/>
          <w:szCs w:val="22"/>
          <w:rtl/>
        </w:rPr>
      </w:pPr>
      <w:r>
        <w:rPr>
          <w:b/>
          <w:bCs/>
          <w:sz w:val="22"/>
          <w:szCs w:val="22"/>
          <w:rtl/>
        </w:rPr>
        <w:t>ת.</w:t>
      </w:r>
      <w:r>
        <w:rPr>
          <w:b/>
          <w:bCs/>
          <w:sz w:val="22"/>
          <w:szCs w:val="22"/>
          <w:rtl/>
        </w:rPr>
        <w:tab/>
        <w:t xml:space="preserve">לא. </w:t>
      </w:r>
    </w:p>
    <w:p w:rsidR="00C001D9" w:rsidRDefault="00C001D9" w:rsidP="00C001D9">
      <w:pPr>
        <w:spacing w:line="360" w:lineRule="auto"/>
        <w:ind w:left="2160"/>
        <w:jc w:val="both"/>
        <w:rPr>
          <w:b/>
          <w:bCs/>
          <w:sz w:val="22"/>
          <w:szCs w:val="22"/>
        </w:rPr>
      </w:pPr>
      <w:r>
        <w:rPr>
          <w:b/>
          <w:bCs/>
          <w:sz w:val="22"/>
          <w:szCs w:val="22"/>
          <w:rtl/>
        </w:rPr>
        <w:t>ש.</w:t>
      </w:r>
      <w:r>
        <w:rPr>
          <w:b/>
          <w:bCs/>
          <w:sz w:val="22"/>
          <w:szCs w:val="22"/>
          <w:rtl/>
        </w:rPr>
        <w:tab/>
        <w:t>במאי 2019 רצית להשקיע בארץ בנדל"ן, לאיזה גורמים פנית?</w:t>
      </w:r>
    </w:p>
    <w:p w:rsidR="00C001D9" w:rsidRDefault="00C001D9" w:rsidP="00B81168">
      <w:pPr>
        <w:spacing w:line="360" w:lineRule="auto"/>
        <w:ind w:left="2160"/>
        <w:jc w:val="both"/>
        <w:rPr>
          <w:b/>
          <w:bCs/>
          <w:sz w:val="22"/>
          <w:szCs w:val="22"/>
        </w:rPr>
      </w:pPr>
      <w:r>
        <w:rPr>
          <w:b/>
          <w:bCs/>
          <w:sz w:val="22"/>
          <w:szCs w:val="22"/>
          <w:rtl/>
        </w:rPr>
        <w:t>ת.</w:t>
      </w:r>
      <w:r>
        <w:rPr>
          <w:b/>
          <w:bCs/>
          <w:sz w:val="22"/>
          <w:szCs w:val="22"/>
          <w:rtl/>
        </w:rPr>
        <w:tab/>
        <w:t>אבא שלי, היה לו איזשהו סכום מסוים שהא רצה להשאיר ב</w:t>
      </w:r>
      <w:r w:rsidR="00B81168">
        <w:rPr>
          <w:rFonts w:hint="cs"/>
          <w:b/>
          <w:bCs/>
          <w:sz w:val="22"/>
          <w:szCs w:val="22"/>
          <w:rtl/>
        </w:rPr>
        <w:t>...</w:t>
      </w:r>
      <w:r>
        <w:rPr>
          <w:b/>
          <w:bCs/>
          <w:sz w:val="22"/>
          <w:szCs w:val="22"/>
          <w:rtl/>
        </w:rPr>
        <w:t>".</w:t>
      </w:r>
    </w:p>
    <w:p w:rsidR="00C001D9" w:rsidRDefault="00C001D9" w:rsidP="00C001D9">
      <w:pPr>
        <w:spacing w:line="360" w:lineRule="auto"/>
        <w:ind w:left="720" w:firstLine="720"/>
        <w:jc w:val="both"/>
        <w:rPr>
          <w:rtl/>
        </w:rPr>
      </w:pPr>
      <w:r>
        <w:rPr>
          <w:rtl/>
        </w:rPr>
        <w:t>45.</w:t>
      </w:r>
      <w:r>
        <w:rPr>
          <w:rtl/>
        </w:rPr>
        <w:tab/>
        <w:t>ביום 15.3.22, מעמ' 36 העיד הנתבע כך:</w:t>
      </w:r>
    </w:p>
    <w:p w:rsidR="00C001D9" w:rsidRDefault="00C001D9" w:rsidP="00C001D9">
      <w:pPr>
        <w:spacing w:line="360" w:lineRule="auto"/>
        <w:ind w:left="2880" w:hanging="720"/>
        <w:jc w:val="both"/>
        <w:rPr>
          <w:b/>
          <w:bCs/>
          <w:noProof w:val="0"/>
          <w:sz w:val="22"/>
          <w:rtl/>
        </w:rPr>
      </w:pPr>
      <w:r>
        <w:rPr>
          <w:b/>
          <w:bCs/>
          <w:sz w:val="22"/>
          <w:rtl/>
        </w:rPr>
        <w:t>"ש.</w:t>
      </w:r>
      <w:r>
        <w:rPr>
          <w:b/>
          <w:bCs/>
          <w:sz w:val="22"/>
          <w:rtl/>
        </w:rPr>
        <w:tab/>
        <w:t>שמות החברות של השכירויות מדברות בעד עצמן. מה הפירוש העברי של השמות של החברות שלך?</w:t>
      </w:r>
    </w:p>
    <w:p w:rsidR="00C001D9" w:rsidRDefault="00C001D9" w:rsidP="00C001D9">
      <w:pPr>
        <w:spacing w:line="360" w:lineRule="auto"/>
        <w:ind w:left="2160"/>
        <w:jc w:val="both"/>
        <w:rPr>
          <w:b/>
          <w:bCs/>
          <w:sz w:val="22"/>
        </w:rPr>
      </w:pPr>
      <w:r>
        <w:rPr>
          <w:b/>
          <w:bCs/>
          <w:sz w:val="22"/>
          <w:rtl/>
        </w:rPr>
        <w:t>ת.</w:t>
      </w:r>
      <w:r>
        <w:rPr>
          <w:b/>
          <w:bCs/>
          <w:sz w:val="22"/>
          <w:rtl/>
        </w:rPr>
        <w:tab/>
        <w:t xml:space="preserve">שוב, לא הבנתי את השאלה. </w:t>
      </w:r>
    </w:p>
    <w:p w:rsidR="00C001D9" w:rsidRDefault="00C001D9" w:rsidP="00B81168">
      <w:pPr>
        <w:spacing w:line="360" w:lineRule="auto"/>
        <w:ind w:left="2160"/>
        <w:jc w:val="both"/>
        <w:rPr>
          <w:b/>
          <w:bCs/>
          <w:sz w:val="22"/>
          <w:rtl/>
        </w:rPr>
      </w:pPr>
      <w:r>
        <w:rPr>
          <w:b/>
          <w:bCs/>
          <w:sz w:val="22"/>
          <w:rtl/>
        </w:rPr>
        <w:t>ש.</w:t>
      </w:r>
      <w:r>
        <w:rPr>
          <w:b/>
          <w:bCs/>
          <w:sz w:val="22"/>
          <w:rtl/>
        </w:rPr>
        <w:tab/>
        <w:t>שלוש חברות: "</w:t>
      </w:r>
      <w:r w:rsidR="00B81168">
        <w:rPr>
          <w:rFonts w:hint="cs"/>
          <w:b/>
          <w:bCs/>
          <w:sz w:val="22"/>
          <w:rtl/>
        </w:rPr>
        <w:t>...</w:t>
      </w:r>
      <w:r>
        <w:rPr>
          <w:b/>
          <w:bCs/>
          <w:sz w:val="22"/>
          <w:rtl/>
        </w:rPr>
        <w:t>", השניה מה?</w:t>
      </w:r>
    </w:p>
    <w:p w:rsidR="00C001D9" w:rsidRDefault="00C001D9" w:rsidP="00C001D9">
      <w:pPr>
        <w:spacing w:line="360" w:lineRule="auto"/>
        <w:ind w:left="2160"/>
        <w:jc w:val="both"/>
        <w:rPr>
          <w:b/>
          <w:bCs/>
          <w:sz w:val="22"/>
          <w:rtl/>
        </w:rPr>
      </w:pPr>
      <w:r>
        <w:rPr>
          <w:b/>
          <w:bCs/>
          <w:sz w:val="22"/>
          <w:rtl/>
        </w:rPr>
        <w:t>ת.</w:t>
      </w:r>
      <w:r>
        <w:rPr>
          <w:b/>
          <w:bCs/>
          <w:sz w:val="22"/>
          <w:rtl/>
        </w:rPr>
        <w:tab/>
        <w:t>שיפוץ.</w:t>
      </w:r>
    </w:p>
    <w:p w:rsidR="00C001D9" w:rsidRDefault="00C001D9" w:rsidP="00C001D9">
      <w:pPr>
        <w:spacing w:line="360" w:lineRule="auto"/>
        <w:ind w:left="2160"/>
        <w:jc w:val="both"/>
        <w:rPr>
          <w:b/>
          <w:bCs/>
          <w:sz w:val="22"/>
          <w:rtl/>
        </w:rPr>
      </w:pPr>
      <w:r>
        <w:rPr>
          <w:b/>
          <w:bCs/>
          <w:sz w:val="22"/>
          <w:rtl/>
        </w:rPr>
        <w:t>ש.</w:t>
      </w:r>
      <w:r>
        <w:rPr>
          <w:b/>
          <w:bCs/>
          <w:sz w:val="22"/>
          <w:rtl/>
        </w:rPr>
        <w:tab/>
        <w:t>והשלישית?</w:t>
      </w:r>
    </w:p>
    <w:p w:rsidR="00C001D9" w:rsidRDefault="00C001D9" w:rsidP="00C001D9">
      <w:pPr>
        <w:spacing w:line="360" w:lineRule="auto"/>
        <w:ind w:left="2160"/>
        <w:jc w:val="both"/>
        <w:rPr>
          <w:b/>
          <w:bCs/>
          <w:sz w:val="22"/>
          <w:rtl/>
        </w:rPr>
      </w:pPr>
      <w:r>
        <w:rPr>
          <w:b/>
          <w:bCs/>
          <w:sz w:val="22"/>
          <w:rtl/>
        </w:rPr>
        <w:t>ת.</w:t>
      </w:r>
      <w:r>
        <w:rPr>
          <w:b/>
          <w:bCs/>
          <w:sz w:val="22"/>
          <w:rtl/>
        </w:rPr>
        <w:tab/>
        <w:t xml:space="preserve">השקעה. </w:t>
      </w:r>
    </w:p>
    <w:p w:rsidR="00C001D9" w:rsidRDefault="00C001D9" w:rsidP="00C001D9">
      <w:pPr>
        <w:spacing w:line="360" w:lineRule="auto"/>
        <w:ind w:left="2880" w:hanging="720"/>
        <w:jc w:val="both"/>
        <w:rPr>
          <w:b/>
          <w:bCs/>
          <w:sz w:val="22"/>
          <w:rtl/>
        </w:rPr>
      </w:pPr>
      <w:r>
        <w:rPr>
          <w:b/>
          <w:bCs/>
          <w:sz w:val="22"/>
          <w:rtl/>
        </w:rPr>
        <w:t>ש.</w:t>
      </w:r>
      <w:r>
        <w:rPr>
          <w:b/>
          <w:bCs/>
          <w:sz w:val="22"/>
          <w:rtl/>
        </w:rPr>
        <w:tab/>
        <w:t>אחת לשיפוץ ואחת להשקעה ושמות החברה מדברות בעד עצמן – בחברה אחת שיפוצים ובשניה אתה משקיע. זאת אומרת, זה עסק שלך – לשפץ בתים, להשקיע ולמכור אותם. אתה מאשר?</w:t>
      </w:r>
    </w:p>
    <w:p w:rsidR="00C001D9" w:rsidRDefault="00C001D9" w:rsidP="00C001D9">
      <w:pPr>
        <w:spacing w:line="360" w:lineRule="auto"/>
        <w:ind w:left="2880" w:hanging="720"/>
        <w:jc w:val="both"/>
        <w:rPr>
          <w:b/>
          <w:bCs/>
          <w:sz w:val="22"/>
          <w:rtl/>
        </w:rPr>
      </w:pPr>
      <w:r>
        <w:rPr>
          <w:b/>
          <w:bCs/>
          <w:sz w:val="22"/>
          <w:rtl/>
        </w:rPr>
        <w:lastRenderedPageBreak/>
        <w:t>ת.</w:t>
      </w:r>
      <w:r>
        <w:rPr>
          <w:b/>
          <w:bCs/>
          <w:sz w:val="22"/>
          <w:rtl/>
        </w:rPr>
        <w:tab/>
        <w:t xml:space="preserve">השמות לא נכתבו על פי מה שאמרת עכשיו, זה שם שצלצל לי, עבר לי טוב. </w:t>
      </w:r>
    </w:p>
    <w:p w:rsidR="00C001D9" w:rsidRDefault="00C001D9" w:rsidP="00C001D9">
      <w:pPr>
        <w:spacing w:line="360" w:lineRule="auto"/>
        <w:ind w:left="2880" w:hanging="720"/>
        <w:jc w:val="both"/>
        <w:rPr>
          <w:b/>
          <w:bCs/>
          <w:sz w:val="22"/>
          <w:rtl/>
        </w:rPr>
      </w:pPr>
      <w:r>
        <w:rPr>
          <w:b/>
          <w:bCs/>
          <w:sz w:val="22"/>
          <w:rtl/>
        </w:rPr>
        <w:t>ש.</w:t>
      </w:r>
      <w:r>
        <w:rPr>
          <w:b/>
          <w:bCs/>
          <w:sz w:val="22"/>
          <w:rtl/>
        </w:rPr>
        <w:tab/>
        <w:t>לבית המשפט: כשאדם אומר שיפוץ או השקעה, הוא מכוון את כל מי שרואה את שם החברה וגם את עצמו למטרה המרכזית של עיסוקה של החברה, נכון? אתה עוסק בשיפוצים?</w:t>
      </w:r>
    </w:p>
    <w:p w:rsidR="00C001D9" w:rsidRDefault="00C001D9" w:rsidP="00C001D9">
      <w:pPr>
        <w:spacing w:line="360" w:lineRule="auto"/>
        <w:ind w:left="2160"/>
        <w:jc w:val="both"/>
        <w:rPr>
          <w:b/>
          <w:bCs/>
          <w:sz w:val="22"/>
          <w:rtl/>
        </w:rPr>
      </w:pPr>
      <w:r>
        <w:rPr>
          <w:b/>
          <w:bCs/>
          <w:sz w:val="22"/>
          <w:rtl/>
        </w:rPr>
        <w:t>ת.</w:t>
      </w:r>
      <w:r>
        <w:rPr>
          <w:b/>
          <w:bCs/>
          <w:sz w:val="22"/>
          <w:rtl/>
        </w:rPr>
        <w:tab/>
        <w:t xml:space="preserve">לא, אין לי חברת שיפוצים. </w:t>
      </w:r>
    </w:p>
    <w:p w:rsidR="00C001D9" w:rsidRDefault="00C001D9" w:rsidP="00C001D9">
      <w:pPr>
        <w:spacing w:line="360" w:lineRule="auto"/>
        <w:ind w:left="2880" w:hanging="720"/>
        <w:jc w:val="both"/>
        <w:rPr>
          <w:b/>
          <w:bCs/>
          <w:sz w:val="22"/>
          <w:rtl/>
        </w:rPr>
      </w:pPr>
      <w:r>
        <w:rPr>
          <w:b/>
          <w:bCs/>
          <w:sz w:val="22"/>
          <w:rtl/>
        </w:rPr>
        <w:t>ש.</w:t>
      </w:r>
      <w:r>
        <w:rPr>
          <w:b/>
          <w:bCs/>
          <w:sz w:val="22"/>
          <w:rtl/>
        </w:rPr>
        <w:tab/>
        <w:t>לבית המשפט: כשאתה קונה נכס לפעמים אתה גם משפץ אותו. אמרת בדיון הקודם שיש לראות בכל הנכסים הללו מלאי עסקי, זוכר?</w:t>
      </w:r>
    </w:p>
    <w:p w:rsidR="00C001D9" w:rsidRDefault="00C001D9" w:rsidP="00C001D9">
      <w:pPr>
        <w:spacing w:line="360" w:lineRule="auto"/>
        <w:ind w:left="2160"/>
        <w:jc w:val="both"/>
        <w:rPr>
          <w:b/>
          <w:bCs/>
          <w:sz w:val="22"/>
          <w:rtl/>
        </w:rPr>
      </w:pPr>
      <w:r>
        <w:rPr>
          <w:b/>
          <w:bCs/>
          <w:sz w:val="22"/>
          <w:rtl/>
        </w:rPr>
        <w:t>ת.</w:t>
      </w:r>
      <w:r>
        <w:rPr>
          <w:b/>
          <w:bCs/>
          <w:sz w:val="22"/>
          <w:rtl/>
        </w:rPr>
        <w:tab/>
        <w:t xml:space="preserve">כן. </w:t>
      </w:r>
    </w:p>
    <w:p w:rsidR="00C001D9" w:rsidRDefault="00C001D9" w:rsidP="00C001D9">
      <w:pPr>
        <w:spacing w:line="360" w:lineRule="auto"/>
        <w:ind w:left="2160"/>
        <w:jc w:val="both"/>
        <w:rPr>
          <w:b/>
          <w:bCs/>
          <w:sz w:val="22"/>
          <w:rtl/>
        </w:rPr>
      </w:pPr>
      <w:r>
        <w:rPr>
          <w:b/>
          <w:bCs/>
          <w:sz w:val="22"/>
          <w:rtl/>
        </w:rPr>
        <w:t>ש.</w:t>
      </w:r>
      <w:r>
        <w:rPr>
          <w:b/>
          <w:bCs/>
          <w:sz w:val="22"/>
          <w:rtl/>
        </w:rPr>
        <w:tab/>
        <w:t>לבית המשפט: זה המצב, נכון?</w:t>
      </w:r>
    </w:p>
    <w:p w:rsidR="00C001D9" w:rsidRDefault="00C001D9" w:rsidP="00C001D9">
      <w:pPr>
        <w:spacing w:line="360" w:lineRule="auto"/>
        <w:ind w:left="2160"/>
        <w:jc w:val="both"/>
        <w:rPr>
          <w:b/>
          <w:bCs/>
          <w:sz w:val="22"/>
          <w:rtl/>
        </w:rPr>
      </w:pPr>
      <w:r>
        <w:rPr>
          <w:b/>
          <w:bCs/>
          <w:sz w:val="22"/>
          <w:rtl/>
        </w:rPr>
        <w:t>ת.</w:t>
      </w:r>
      <w:r>
        <w:rPr>
          <w:b/>
          <w:bCs/>
          <w:sz w:val="22"/>
          <w:rtl/>
        </w:rPr>
        <w:tab/>
        <w:t xml:space="preserve">או.קי, כן. </w:t>
      </w:r>
    </w:p>
    <w:p w:rsidR="00C001D9" w:rsidRDefault="00C001D9" w:rsidP="00C001D9">
      <w:pPr>
        <w:spacing w:line="360" w:lineRule="auto"/>
        <w:ind w:left="2160"/>
        <w:jc w:val="both"/>
        <w:rPr>
          <w:b/>
          <w:bCs/>
          <w:sz w:val="22"/>
          <w:rtl/>
        </w:rPr>
      </w:pPr>
      <w:r>
        <w:rPr>
          <w:b/>
          <w:bCs/>
          <w:sz w:val="22"/>
          <w:rtl/>
        </w:rPr>
        <w:t>ש.</w:t>
      </w:r>
      <w:r>
        <w:rPr>
          <w:b/>
          <w:bCs/>
          <w:sz w:val="22"/>
          <w:rtl/>
        </w:rPr>
        <w:tab/>
        <w:t>לבית המשפט: התשובה היא כן?</w:t>
      </w:r>
    </w:p>
    <w:p w:rsidR="00C001D9" w:rsidRDefault="00C001D9" w:rsidP="00C001D9">
      <w:pPr>
        <w:spacing w:line="360" w:lineRule="auto"/>
        <w:ind w:left="2160"/>
        <w:jc w:val="both"/>
        <w:rPr>
          <w:b/>
          <w:bCs/>
          <w:sz w:val="22"/>
          <w:rtl/>
        </w:rPr>
      </w:pPr>
      <w:r>
        <w:rPr>
          <w:b/>
          <w:bCs/>
          <w:sz w:val="22"/>
          <w:rtl/>
        </w:rPr>
        <w:t>ת.</w:t>
      </w:r>
      <w:r>
        <w:rPr>
          <w:b/>
          <w:bCs/>
          <w:sz w:val="22"/>
          <w:rtl/>
        </w:rPr>
        <w:tab/>
        <w:t xml:space="preserve">כן. </w:t>
      </w:r>
    </w:p>
    <w:p w:rsidR="00C001D9" w:rsidRDefault="00C001D9" w:rsidP="00C001D9">
      <w:pPr>
        <w:spacing w:line="360" w:lineRule="auto"/>
        <w:ind w:left="2880" w:hanging="720"/>
        <w:jc w:val="both"/>
        <w:rPr>
          <w:b/>
          <w:bCs/>
          <w:sz w:val="22"/>
          <w:rtl/>
        </w:rPr>
      </w:pPr>
      <w:r>
        <w:rPr>
          <w:b/>
          <w:bCs/>
          <w:sz w:val="22"/>
          <w:rtl/>
        </w:rPr>
        <w:t>ש.</w:t>
      </w:r>
      <w:r>
        <w:rPr>
          <w:b/>
          <w:bCs/>
          <w:sz w:val="22"/>
          <w:rtl/>
        </w:rPr>
        <w:tab/>
        <w:t>בעצם, יש לך נכסים שכשקנית אותם, במכירה שלהם הם הכפילו עצמם פי ארבע-חמש, כל פעם בסכומים אחרים, נכון?</w:t>
      </w:r>
    </w:p>
    <w:p w:rsidR="00C001D9" w:rsidRDefault="00C001D9" w:rsidP="00C001D9">
      <w:pPr>
        <w:spacing w:line="360" w:lineRule="auto"/>
        <w:ind w:left="2160"/>
        <w:jc w:val="both"/>
        <w:rPr>
          <w:b/>
          <w:bCs/>
          <w:sz w:val="22"/>
          <w:rtl/>
        </w:rPr>
      </w:pPr>
      <w:r>
        <w:rPr>
          <w:b/>
          <w:bCs/>
          <w:sz w:val="22"/>
          <w:rtl/>
        </w:rPr>
        <w:t>ת.</w:t>
      </w:r>
      <w:r>
        <w:rPr>
          <w:b/>
          <w:bCs/>
          <w:sz w:val="22"/>
          <w:rtl/>
        </w:rPr>
        <w:tab/>
        <w:t xml:space="preserve">כשקונים את הבית הוא לא שווה הרבה, כי קונים אותו ללא שיפוץ. </w:t>
      </w:r>
    </w:p>
    <w:p w:rsidR="00C001D9" w:rsidRDefault="00C001D9" w:rsidP="00B81168">
      <w:pPr>
        <w:spacing w:line="360" w:lineRule="auto"/>
        <w:ind w:left="2880" w:hanging="720"/>
        <w:jc w:val="both"/>
        <w:rPr>
          <w:b/>
          <w:bCs/>
          <w:sz w:val="22"/>
          <w:rtl/>
        </w:rPr>
      </w:pPr>
      <w:r>
        <w:rPr>
          <w:b/>
          <w:bCs/>
          <w:sz w:val="22"/>
          <w:rtl/>
        </w:rPr>
        <w:t>ש.</w:t>
      </w:r>
      <w:r>
        <w:rPr>
          <w:b/>
          <w:bCs/>
          <w:sz w:val="22"/>
          <w:rtl/>
        </w:rPr>
        <w:tab/>
        <w:t>השכירות שהיתה ב</w:t>
      </w:r>
      <w:r w:rsidR="00B81168">
        <w:rPr>
          <w:rFonts w:hint="cs"/>
          <w:b/>
          <w:bCs/>
          <w:sz w:val="22"/>
          <w:rtl/>
        </w:rPr>
        <w:t>...</w:t>
      </w:r>
      <w:r>
        <w:rPr>
          <w:b/>
          <w:bCs/>
          <w:sz w:val="22"/>
          <w:rtl/>
        </w:rPr>
        <w:t xml:space="preserve"> כשגרתם שם, איזו חברה שילמה אותה?</w:t>
      </w:r>
    </w:p>
    <w:p w:rsidR="00C001D9" w:rsidRDefault="00C001D9" w:rsidP="00B81168">
      <w:pPr>
        <w:spacing w:line="360" w:lineRule="auto"/>
        <w:ind w:left="2160"/>
        <w:jc w:val="both"/>
        <w:rPr>
          <w:b/>
          <w:bCs/>
          <w:sz w:val="22"/>
          <w:rtl/>
        </w:rPr>
      </w:pPr>
      <w:r>
        <w:rPr>
          <w:b/>
          <w:bCs/>
          <w:sz w:val="22"/>
          <w:rtl/>
        </w:rPr>
        <w:t>ת.</w:t>
      </w:r>
      <w:r>
        <w:rPr>
          <w:b/>
          <w:bCs/>
          <w:sz w:val="22"/>
          <w:rtl/>
        </w:rPr>
        <w:tab/>
        <w:t>"</w:t>
      </w:r>
      <w:r w:rsidR="00B81168">
        <w:rPr>
          <w:rFonts w:hint="cs"/>
          <w:b/>
          <w:bCs/>
          <w:sz w:val="22"/>
          <w:rtl/>
        </w:rPr>
        <w:t>...</w:t>
      </w:r>
      <w:r>
        <w:rPr>
          <w:b/>
          <w:bCs/>
          <w:sz w:val="22"/>
          <w:rtl/>
        </w:rPr>
        <w:t xml:space="preserve">" </w:t>
      </w:r>
      <w:r w:rsidR="00B81168">
        <w:rPr>
          <w:rFonts w:hint="cs"/>
          <w:b/>
          <w:bCs/>
          <w:sz w:val="22"/>
          <w:rtl/>
        </w:rPr>
        <w:t>...</w:t>
      </w:r>
      <w:r>
        <w:rPr>
          <w:b/>
          <w:bCs/>
          <w:sz w:val="22"/>
          <w:rtl/>
        </w:rPr>
        <w:t xml:space="preserve">. </w:t>
      </w:r>
    </w:p>
    <w:p w:rsidR="00C001D9" w:rsidRDefault="00C001D9" w:rsidP="00C001D9">
      <w:pPr>
        <w:spacing w:line="360" w:lineRule="auto"/>
        <w:ind w:left="2160"/>
        <w:jc w:val="both"/>
        <w:rPr>
          <w:b/>
          <w:bCs/>
          <w:sz w:val="22"/>
          <w:rtl/>
        </w:rPr>
      </w:pPr>
      <w:r>
        <w:rPr>
          <w:b/>
          <w:bCs/>
          <w:sz w:val="22"/>
          <w:rtl/>
        </w:rPr>
        <w:t>ש.</w:t>
      </w:r>
      <w:r>
        <w:rPr>
          <w:b/>
          <w:bCs/>
          <w:sz w:val="22"/>
          <w:rtl/>
        </w:rPr>
        <w:tab/>
        <w:t>יש לך בארץ חשבון בנק?</w:t>
      </w:r>
    </w:p>
    <w:p w:rsidR="00C001D9" w:rsidRDefault="00C001D9" w:rsidP="00C001D9">
      <w:pPr>
        <w:spacing w:line="360" w:lineRule="auto"/>
        <w:ind w:left="2160"/>
        <w:jc w:val="both"/>
        <w:rPr>
          <w:b/>
          <w:bCs/>
          <w:sz w:val="18"/>
          <w:szCs w:val="22"/>
          <w:rtl/>
        </w:rPr>
      </w:pPr>
      <w:r>
        <w:rPr>
          <w:b/>
          <w:bCs/>
          <w:sz w:val="22"/>
          <w:rtl/>
        </w:rPr>
        <w:t>ת.</w:t>
      </w:r>
      <w:r>
        <w:rPr>
          <w:b/>
          <w:bCs/>
          <w:sz w:val="22"/>
          <w:rtl/>
        </w:rPr>
        <w:tab/>
      </w:r>
      <w:r>
        <w:rPr>
          <w:b/>
          <w:bCs/>
          <w:sz w:val="18"/>
          <w:szCs w:val="22"/>
          <w:rtl/>
        </w:rPr>
        <w:t xml:space="preserve">כן. </w:t>
      </w:r>
    </w:p>
    <w:p w:rsidR="00C001D9" w:rsidRDefault="00C001D9" w:rsidP="00C001D9">
      <w:pPr>
        <w:spacing w:line="360" w:lineRule="auto"/>
        <w:ind w:left="2160"/>
        <w:jc w:val="both"/>
        <w:rPr>
          <w:b/>
          <w:bCs/>
          <w:sz w:val="22"/>
          <w:rtl/>
        </w:rPr>
      </w:pPr>
      <w:r>
        <w:rPr>
          <w:b/>
          <w:bCs/>
          <w:sz w:val="22"/>
          <w:rtl/>
        </w:rPr>
        <w:t>ש.</w:t>
      </w:r>
      <w:r>
        <w:rPr>
          <w:b/>
          <w:bCs/>
          <w:sz w:val="22"/>
          <w:rtl/>
        </w:rPr>
        <w:tab/>
        <w:t>אז למה אתה מעביר דרך אבא שלך?</w:t>
      </w:r>
      <w:r>
        <w:rPr>
          <w:b/>
          <w:bCs/>
          <w:sz w:val="22"/>
          <w:rtl/>
        </w:rPr>
        <w:tab/>
      </w:r>
    </w:p>
    <w:p w:rsidR="00C001D9" w:rsidRDefault="00C001D9" w:rsidP="00B81168">
      <w:pPr>
        <w:spacing w:line="360" w:lineRule="auto"/>
        <w:ind w:left="2160"/>
        <w:jc w:val="both"/>
        <w:rPr>
          <w:b/>
          <w:bCs/>
          <w:sz w:val="22"/>
        </w:rPr>
      </w:pPr>
      <w:r>
        <w:rPr>
          <w:b/>
          <w:bCs/>
          <w:sz w:val="22"/>
          <w:rtl/>
        </w:rPr>
        <w:t>ת.</w:t>
      </w:r>
      <w:r>
        <w:rPr>
          <w:b/>
          <w:bCs/>
          <w:sz w:val="22"/>
          <w:rtl/>
        </w:rPr>
        <w:tab/>
        <w:t xml:space="preserve">כי לא היה לי כסף ולא קיבלתי את המשכורות מ- </w:t>
      </w:r>
      <w:r w:rsidR="00B81168">
        <w:rPr>
          <w:rFonts w:hint="cs"/>
          <w:b/>
          <w:bCs/>
          <w:sz w:val="22"/>
          <w:rtl/>
        </w:rPr>
        <w:t>...</w:t>
      </w:r>
      <w:r>
        <w:rPr>
          <w:b/>
          <w:bCs/>
          <w:sz w:val="22"/>
          <w:rtl/>
        </w:rPr>
        <w:t>.</w:t>
      </w:r>
    </w:p>
    <w:p w:rsidR="00C001D9" w:rsidRDefault="00C001D9" w:rsidP="00C001D9">
      <w:pPr>
        <w:spacing w:line="360" w:lineRule="auto"/>
        <w:ind w:left="2160"/>
        <w:jc w:val="both"/>
        <w:rPr>
          <w:b/>
          <w:bCs/>
          <w:sz w:val="22"/>
          <w:rtl/>
        </w:rPr>
      </w:pPr>
      <w:r>
        <w:rPr>
          <w:b/>
          <w:bCs/>
          <w:sz w:val="22"/>
          <w:rtl/>
        </w:rPr>
        <w:t>ש.</w:t>
      </w:r>
      <w:r>
        <w:rPr>
          <w:b/>
          <w:bCs/>
          <w:sz w:val="22"/>
          <w:rtl/>
        </w:rPr>
        <w:tab/>
        <w:t>בשלושת החברות יש לך עובדים?</w:t>
      </w:r>
    </w:p>
    <w:p w:rsidR="00C001D9" w:rsidRDefault="00C001D9" w:rsidP="00C001D9">
      <w:pPr>
        <w:spacing w:line="360" w:lineRule="auto"/>
        <w:ind w:left="2880" w:hanging="720"/>
        <w:jc w:val="both"/>
        <w:rPr>
          <w:b/>
          <w:bCs/>
          <w:sz w:val="22"/>
          <w:rtl/>
        </w:rPr>
      </w:pPr>
      <w:r>
        <w:rPr>
          <w:b/>
          <w:bCs/>
          <w:sz w:val="22"/>
          <w:rtl/>
        </w:rPr>
        <w:t>ת.</w:t>
      </w:r>
      <w:r>
        <w:rPr>
          <w:b/>
          <w:bCs/>
          <w:sz w:val="22"/>
          <w:rtl/>
        </w:rPr>
        <w:tab/>
        <w:t xml:space="preserve">אין לי שום עובדים. יש לי חברת אחזקה לחברות נדל"ן. החברות </w:t>
      </w:r>
      <w:r>
        <w:rPr>
          <w:rFonts w:hint="cs"/>
          <w:b/>
          <w:bCs/>
          <w:sz w:val="22"/>
          <w:rtl/>
        </w:rPr>
        <w:t>ד</w:t>
      </w:r>
      <w:r>
        <w:rPr>
          <w:b/>
          <w:bCs/>
          <w:sz w:val="22"/>
          <w:rtl/>
        </w:rPr>
        <w:t xml:space="preserve">הללו מנהלות את עצמן, </w:t>
      </w:r>
    </w:p>
    <w:p w:rsidR="00C001D9" w:rsidRDefault="00C001D9" w:rsidP="00C001D9">
      <w:pPr>
        <w:spacing w:line="360" w:lineRule="auto"/>
        <w:ind w:left="2160"/>
        <w:jc w:val="both"/>
        <w:rPr>
          <w:b/>
          <w:bCs/>
          <w:sz w:val="22"/>
          <w:rtl/>
        </w:rPr>
      </w:pPr>
      <w:r>
        <w:rPr>
          <w:b/>
          <w:bCs/>
          <w:sz w:val="22"/>
          <w:rtl/>
        </w:rPr>
        <w:t>ש.</w:t>
      </w:r>
      <w:r>
        <w:rPr>
          <w:b/>
          <w:bCs/>
          <w:sz w:val="22"/>
          <w:rtl/>
        </w:rPr>
        <w:tab/>
        <w:t>מעולם לא היו לך עובדים?</w:t>
      </w:r>
      <w:r>
        <w:rPr>
          <w:b/>
          <w:bCs/>
          <w:sz w:val="22"/>
          <w:rtl/>
        </w:rPr>
        <w:tab/>
      </w:r>
    </w:p>
    <w:p w:rsidR="00C001D9" w:rsidRDefault="00C001D9" w:rsidP="00C001D9">
      <w:pPr>
        <w:spacing w:line="360" w:lineRule="auto"/>
        <w:ind w:left="2160"/>
        <w:jc w:val="both"/>
        <w:rPr>
          <w:b/>
          <w:bCs/>
          <w:sz w:val="22"/>
          <w:rtl/>
        </w:rPr>
      </w:pPr>
      <w:r>
        <w:rPr>
          <w:b/>
          <w:bCs/>
          <w:sz w:val="22"/>
          <w:rtl/>
        </w:rPr>
        <w:t>ת.</w:t>
      </w:r>
      <w:r>
        <w:rPr>
          <w:b/>
          <w:bCs/>
          <w:sz w:val="22"/>
          <w:rtl/>
        </w:rPr>
        <w:tab/>
        <w:t xml:space="preserve">מעולם לא היו לי עובדים. </w:t>
      </w:r>
    </w:p>
    <w:p w:rsidR="00C001D9" w:rsidRDefault="00C001D9" w:rsidP="00B81168">
      <w:pPr>
        <w:spacing w:line="360" w:lineRule="auto"/>
        <w:ind w:left="2160"/>
        <w:jc w:val="both"/>
        <w:rPr>
          <w:b/>
          <w:bCs/>
          <w:sz w:val="22"/>
          <w:rtl/>
        </w:rPr>
      </w:pPr>
      <w:r>
        <w:rPr>
          <w:b/>
          <w:bCs/>
          <w:sz w:val="22"/>
          <w:rtl/>
        </w:rPr>
        <w:t>ש.</w:t>
      </w:r>
      <w:r>
        <w:rPr>
          <w:b/>
          <w:bCs/>
          <w:sz w:val="22"/>
          <w:rtl/>
        </w:rPr>
        <w:tab/>
        <w:t>חשבונות הבנק שלך בחו"ל, היה לך ב</w:t>
      </w:r>
      <w:r w:rsidR="00B81168">
        <w:rPr>
          <w:rFonts w:hint="cs"/>
          <w:b/>
          <w:bCs/>
          <w:sz w:val="22"/>
          <w:rtl/>
        </w:rPr>
        <w:t>...</w:t>
      </w:r>
      <w:r>
        <w:rPr>
          <w:b/>
          <w:bCs/>
          <w:sz w:val="22"/>
          <w:rtl/>
        </w:rPr>
        <w:t xml:space="preserve"> חשבון בנק?</w:t>
      </w:r>
    </w:p>
    <w:p w:rsidR="00C001D9" w:rsidRDefault="00C001D9" w:rsidP="00B81168">
      <w:pPr>
        <w:spacing w:line="360" w:lineRule="auto"/>
        <w:ind w:left="2160"/>
        <w:jc w:val="both"/>
        <w:rPr>
          <w:b/>
          <w:bCs/>
          <w:sz w:val="22"/>
          <w:rtl/>
        </w:rPr>
      </w:pPr>
      <w:r>
        <w:rPr>
          <w:b/>
          <w:bCs/>
          <w:sz w:val="22"/>
          <w:rtl/>
        </w:rPr>
        <w:t>ת.</w:t>
      </w:r>
      <w:r>
        <w:rPr>
          <w:b/>
          <w:bCs/>
          <w:sz w:val="22"/>
          <w:rtl/>
        </w:rPr>
        <w:tab/>
        <w:t>לא היה לי חשבון בנק ב</w:t>
      </w:r>
      <w:r w:rsidR="00B81168">
        <w:rPr>
          <w:rFonts w:hint="cs"/>
          <w:b/>
          <w:bCs/>
          <w:sz w:val="22"/>
          <w:rtl/>
        </w:rPr>
        <w:t>...</w:t>
      </w:r>
      <w:r>
        <w:rPr>
          <w:b/>
          <w:bCs/>
          <w:sz w:val="22"/>
          <w:rtl/>
        </w:rPr>
        <w:t xml:space="preserve">, רק </w:t>
      </w:r>
      <w:r w:rsidR="00B81168">
        <w:rPr>
          <w:rFonts w:hint="cs"/>
          <w:b/>
          <w:bCs/>
          <w:sz w:val="22"/>
          <w:rtl/>
        </w:rPr>
        <w:t>ב...</w:t>
      </w:r>
      <w:r>
        <w:rPr>
          <w:b/>
          <w:bCs/>
          <w:sz w:val="22"/>
          <w:rtl/>
        </w:rPr>
        <w:t xml:space="preserve">. </w:t>
      </w:r>
    </w:p>
    <w:p w:rsidR="00C001D9" w:rsidRDefault="00C001D9" w:rsidP="00B81168">
      <w:pPr>
        <w:spacing w:line="360" w:lineRule="auto"/>
        <w:ind w:left="2160"/>
        <w:jc w:val="both"/>
        <w:rPr>
          <w:b/>
          <w:bCs/>
          <w:sz w:val="22"/>
          <w:rtl/>
        </w:rPr>
      </w:pPr>
      <w:r>
        <w:rPr>
          <w:b/>
          <w:bCs/>
          <w:sz w:val="22"/>
          <w:rtl/>
        </w:rPr>
        <w:t>ש.</w:t>
      </w:r>
      <w:r>
        <w:rPr>
          <w:b/>
          <w:bCs/>
          <w:sz w:val="22"/>
          <w:rtl/>
        </w:rPr>
        <w:tab/>
        <w:t>מעולם לא היה לך חשבון בנק ב</w:t>
      </w:r>
      <w:r w:rsidR="00B81168">
        <w:rPr>
          <w:rFonts w:hint="cs"/>
          <w:b/>
          <w:bCs/>
          <w:sz w:val="22"/>
          <w:rtl/>
        </w:rPr>
        <w:t>...</w:t>
      </w:r>
      <w:r>
        <w:rPr>
          <w:b/>
          <w:bCs/>
          <w:sz w:val="22"/>
          <w:rtl/>
        </w:rPr>
        <w:t>?</w:t>
      </w:r>
    </w:p>
    <w:p w:rsidR="00C001D9" w:rsidRDefault="00C001D9" w:rsidP="00C001D9">
      <w:pPr>
        <w:spacing w:line="360" w:lineRule="auto"/>
        <w:ind w:left="1440" w:firstLine="720"/>
        <w:jc w:val="both"/>
        <w:rPr>
          <w:b/>
          <w:bCs/>
          <w:rtl/>
        </w:rPr>
      </w:pPr>
      <w:r>
        <w:rPr>
          <w:b/>
          <w:bCs/>
          <w:sz w:val="22"/>
          <w:rtl/>
        </w:rPr>
        <w:t>ת.</w:t>
      </w:r>
      <w:r>
        <w:rPr>
          <w:b/>
          <w:bCs/>
          <w:sz w:val="22"/>
          <w:rtl/>
        </w:rPr>
        <w:tab/>
      </w:r>
      <w:r>
        <w:rPr>
          <w:b/>
          <w:bCs/>
          <w:rtl/>
        </w:rPr>
        <w:t xml:space="preserve">לא. </w:t>
      </w:r>
    </w:p>
    <w:p w:rsidR="00C001D9" w:rsidRDefault="00C001D9" w:rsidP="00B81168">
      <w:pPr>
        <w:spacing w:line="360" w:lineRule="auto"/>
        <w:ind w:left="2880" w:hanging="720"/>
        <w:jc w:val="both"/>
        <w:rPr>
          <w:b/>
          <w:bCs/>
          <w:sz w:val="22"/>
          <w:rtl/>
        </w:rPr>
      </w:pPr>
      <w:r>
        <w:rPr>
          <w:b/>
          <w:bCs/>
          <w:sz w:val="22"/>
          <w:rtl/>
        </w:rPr>
        <w:t>ש.</w:t>
      </w:r>
      <w:r>
        <w:rPr>
          <w:b/>
          <w:bCs/>
          <w:sz w:val="22"/>
          <w:rtl/>
        </w:rPr>
        <w:tab/>
        <w:t>אתה תובע את השותפים שלך ב</w:t>
      </w:r>
      <w:r w:rsidR="00B81168">
        <w:rPr>
          <w:rFonts w:hint="cs"/>
          <w:b/>
          <w:bCs/>
          <w:sz w:val="22"/>
          <w:rtl/>
        </w:rPr>
        <w:t>...</w:t>
      </w:r>
      <w:r>
        <w:rPr>
          <w:b/>
          <w:bCs/>
          <w:sz w:val="22"/>
          <w:rtl/>
        </w:rPr>
        <w:t>, על איזו תקופה? על 2011?</w:t>
      </w:r>
      <w:r>
        <w:rPr>
          <w:b/>
          <w:bCs/>
          <w:sz w:val="22"/>
          <w:rtl/>
        </w:rPr>
        <w:tab/>
      </w:r>
    </w:p>
    <w:p w:rsidR="00C001D9" w:rsidRDefault="00C001D9" w:rsidP="00C001D9">
      <w:pPr>
        <w:spacing w:line="360" w:lineRule="auto"/>
        <w:ind w:left="2880" w:hanging="720"/>
        <w:jc w:val="both"/>
        <w:rPr>
          <w:b/>
          <w:bCs/>
          <w:sz w:val="22"/>
        </w:rPr>
      </w:pPr>
      <w:r>
        <w:rPr>
          <w:b/>
          <w:bCs/>
          <w:sz w:val="22"/>
          <w:rtl/>
        </w:rPr>
        <w:lastRenderedPageBreak/>
        <w:t>ת.</w:t>
      </w:r>
      <w:r>
        <w:rPr>
          <w:b/>
          <w:bCs/>
          <w:sz w:val="22"/>
          <w:rtl/>
        </w:rPr>
        <w:tab/>
        <w:t xml:space="preserve">2011 ו- 2011 ירדה התביעה כי עבר יותר מדי זמן ולכן התביעה ירדה ל- 168. </w:t>
      </w:r>
    </w:p>
    <w:p w:rsidR="00C001D9" w:rsidRDefault="00C001D9" w:rsidP="00C001D9">
      <w:pPr>
        <w:spacing w:line="360" w:lineRule="auto"/>
        <w:ind w:left="2160"/>
        <w:jc w:val="both"/>
        <w:rPr>
          <w:b/>
          <w:bCs/>
          <w:sz w:val="22"/>
          <w:rtl/>
        </w:rPr>
      </w:pPr>
      <w:r>
        <w:rPr>
          <w:b/>
          <w:bCs/>
          <w:sz w:val="22"/>
          <w:rtl/>
        </w:rPr>
        <w:t>ש.</w:t>
      </w:r>
      <w:r>
        <w:rPr>
          <w:b/>
          <w:bCs/>
          <w:sz w:val="22"/>
          <w:rtl/>
        </w:rPr>
        <w:tab/>
        <w:t>אבל חזרת לעבוד בחברה ב- 2018-2019.</w:t>
      </w:r>
    </w:p>
    <w:p w:rsidR="00C001D9" w:rsidRDefault="00C001D9" w:rsidP="00C001D9">
      <w:pPr>
        <w:spacing w:line="360" w:lineRule="auto"/>
        <w:ind w:left="2160"/>
        <w:jc w:val="both"/>
        <w:rPr>
          <w:b/>
          <w:bCs/>
          <w:sz w:val="22"/>
          <w:rtl/>
        </w:rPr>
      </w:pPr>
      <w:r>
        <w:rPr>
          <w:b/>
          <w:bCs/>
          <w:sz w:val="22"/>
          <w:rtl/>
        </w:rPr>
        <w:t>ת.</w:t>
      </w:r>
      <w:r>
        <w:rPr>
          <w:b/>
          <w:bCs/>
          <w:sz w:val="22"/>
          <w:rtl/>
        </w:rPr>
        <w:tab/>
        <w:t>בין 2017-2019.</w:t>
      </w:r>
    </w:p>
    <w:p w:rsidR="00C001D9" w:rsidRDefault="00C001D9" w:rsidP="00C001D9">
      <w:pPr>
        <w:spacing w:line="360" w:lineRule="auto"/>
        <w:ind w:left="2160"/>
        <w:jc w:val="both"/>
        <w:rPr>
          <w:b/>
          <w:bCs/>
          <w:sz w:val="22"/>
          <w:rtl/>
        </w:rPr>
      </w:pPr>
      <w:r>
        <w:rPr>
          <w:b/>
          <w:bCs/>
          <w:sz w:val="22"/>
          <w:rtl/>
        </w:rPr>
        <w:t>ש.</w:t>
      </w:r>
      <w:r>
        <w:rPr>
          <w:b/>
          <w:bCs/>
          <w:sz w:val="22"/>
          <w:rtl/>
        </w:rPr>
        <w:tab/>
        <w:t xml:space="preserve">על אף שלא שילמו לך את המשכורת של 2011. </w:t>
      </w:r>
    </w:p>
    <w:p w:rsidR="00C001D9" w:rsidRDefault="00C001D9" w:rsidP="00C001D9">
      <w:pPr>
        <w:spacing w:line="360" w:lineRule="auto"/>
        <w:ind w:left="2160"/>
        <w:jc w:val="both"/>
        <w:rPr>
          <w:b/>
          <w:bCs/>
          <w:sz w:val="22"/>
          <w:rtl/>
        </w:rPr>
      </w:pPr>
      <w:r>
        <w:rPr>
          <w:b/>
          <w:bCs/>
          <w:sz w:val="22"/>
          <w:rtl/>
        </w:rPr>
        <w:t>ת.</w:t>
      </w:r>
      <w:r>
        <w:rPr>
          <w:b/>
          <w:bCs/>
          <w:sz w:val="22"/>
          <w:rtl/>
        </w:rPr>
        <w:tab/>
        <w:t xml:space="preserve">אני יודע שברגע שהספינה טובעת אז אהיה שם, לכן הייתי שם. </w:t>
      </w:r>
    </w:p>
    <w:p w:rsidR="00C001D9" w:rsidRDefault="00C001D9" w:rsidP="00C001D9">
      <w:pPr>
        <w:spacing w:line="360" w:lineRule="auto"/>
        <w:ind w:left="2880" w:hanging="720"/>
        <w:jc w:val="both"/>
        <w:rPr>
          <w:b/>
          <w:bCs/>
          <w:sz w:val="22"/>
          <w:rtl/>
        </w:rPr>
      </w:pPr>
      <w:r>
        <w:rPr>
          <w:b/>
          <w:bCs/>
          <w:sz w:val="22"/>
          <w:rtl/>
        </w:rPr>
        <w:t>ש.</w:t>
      </w:r>
      <w:r>
        <w:rPr>
          <w:b/>
          <w:bCs/>
          <w:sz w:val="22"/>
          <w:rtl/>
        </w:rPr>
        <w:tab/>
        <w:t>השותפים שלך טוענים לחוב של 50,000 דולר, לך יש כמה אחוזים בסכום זה, אז איך הגעת לסכום?</w:t>
      </w:r>
    </w:p>
    <w:p w:rsidR="00C001D9" w:rsidRDefault="00C001D9" w:rsidP="00C001D9">
      <w:pPr>
        <w:spacing w:line="360" w:lineRule="auto"/>
        <w:ind w:left="2160"/>
        <w:jc w:val="both"/>
        <w:rPr>
          <w:b/>
          <w:bCs/>
          <w:sz w:val="22"/>
          <w:rtl/>
        </w:rPr>
      </w:pPr>
      <w:r>
        <w:rPr>
          <w:b/>
          <w:bCs/>
          <w:sz w:val="22"/>
          <w:rtl/>
        </w:rPr>
        <w:t>ת.</w:t>
      </w:r>
      <w:r>
        <w:rPr>
          <w:b/>
          <w:bCs/>
          <w:sz w:val="22"/>
          <w:rtl/>
        </w:rPr>
        <w:tab/>
        <w:t xml:space="preserve">עד התביעה שלח לי חוב של שש מאות פלוס. </w:t>
      </w:r>
    </w:p>
    <w:p w:rsidR="00C001D9" w:rsidRDefault="00C001D9" w:rsidP="00C001D9">
      <w:pPr>
        <w:spacing w:line="360" w:lineRule="auto"/>
        <w:ind w:left="2160"/>
        <w:jc w:val="both"/>
        <w:rPr>
          <w:b/>
          <w:bCs/>
          <w:sz w:val="22"/>
          <w:rtl/>
        </w:rPr>
      </w:pPr>
      <w:r>
        <w:rPr>
          <w:b/>
          <w:bCs/>
          <w:sz w:val="22"/>
          <w:rtl/>
        </w:rPr>
        <w:t>ש.</w:t>
      </w:r>
      <w:r>
        <w:rPr>
          <w:b/>
          <w:bCs/>
          <w:sz w:val="22"/>
          <w:rtl/>
        </w:rPr>
        <w:tab/>
        <w:t>כשמתוכם 20% רק שלך?</w:t>
      </w:r>
      <w:r>
        <w:rPr>
          <w:rFonts w:hint="cs"/>
          <w:b/>
          <w:bCs/>
          <w:sz w:val="22"/>
          <w:rtl/>
        </w:rPr>
        <w:t>"</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 xml:space="preserve">אמור לכן וכמימצא עובדתי, כי לא רק שהנתבע כשל מלהוכיח כי הנכסים </w:t>
      </w:r>
      <w:r w:rsidR="00B81168">
        <w:rPr>
          <w:rFonts w:ascii="Arial" w:hAnsi="Arial" w:hint="cs"/>
          <w:noProof w:val="0"/>
          <w:rtl/>
        </w:rPr>
        <w:t>ב...</w:t>
      </w:r>
      <w:r>
        <w:rPr>
          <w:rFonts w:ascii="Arial" w:hAnsi="Arial" w:hint="cs"/>
          <w:noProof w:val="0"/>
          <w:rtl/>
        </w:rPr>
        <w:t xml:space="preserve"> אינם מלאי עסקי או שאין מקור רכישתם בכספים משותפים ומ</w:t>
      </w:r>
      <w:r w:rsidR="00B81168">
        <w:rPr>
          <w:rFonts w:ascii="Arial" w:hAnsi="Arial" w:hint="cs"/>
          <w:noProof w:val="0"/>
          <w:rtl/>
        </w:rPr>
        <w:t>...</w:t>
      </w:r>
      <w:r>
        <w:rPr>
          <w:rFonts w:ascii="Arial" w:hAnsi="Arial" w:hint="cs"/>
          <w:noProof w:val="0"/>
          <w:rtl/>
        </w:rPr>
        <w:t xml:space="preserve"> ובכלל זאת, אלא שההיפך הוא הנכון.</w:t>
      </w:r>
    </w:p>
    <w:p w:rsidR="00C001D9" w:rsidRDefault="00C001D9" w:rsidP="00C001D9">
      <w:pPr>
        <w:spacing w:line="360" w:lineRule="auto"/>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למדנו כי מדובר בנכסים שניהלו אגב תקופת השיתוף, על התנהלות מסתורית גם דרך אבי התובע, על השבחה כתוצאה מפעולה במהלך השיתוף, על מחיה מפרי הנכסים ועל אי אמינות הנתבע.</w:t>
      </w:r>
    </w:p>
    <w:p w:rsidR="00C001D9" w:rsidRDefault="00C001D9" w:rsidP="00C001D9">
      <w:pPr>
        <w:spacing w:line="360" w:lineRule="auto"/>
        <w:jc w:val="both"/>
        <w:rPr>
          <w:rFonts w:ascii="Arial" w:hAnsi="Arial"/>
          <w:noProof w:val="0"/>
          <w:rtl/>
        </w:rPr>
      </w:pPr>
    </w:p>
    <w:p w:rsidR="00C001D9" w:rsidRDefault="00C001D9" w:rsidP="00B81168">
      <w:pPr>
        <w:spacing w:line="360" w:lineRule="auto"/>
        <w:jc w:val="both"/>
        <w:rPr>
          <w:rFonts w:ascii="Arial" w:hAnsi="Arial"/>
          <w:noProof w:val="0"/>
          <w:rtl/>
        </w:rPr>
      </w:pPr>
      <w:r>
        <w:rPr>
          <w:rFonts w:ascii="Arial" w:hAnsi="Arial" w:hint="cs"/>
          <w:noProof w:val="0"/>
          <w:rtl/>
        </w:rPr>
        <w:t>24.</w:t>
      </w:r>
      <w:r>
        <w:rPr>
          <w:rFonts w:ascii="Arial" w:hAnsi="Arial" w:hint="cs"/>
          <w:noProof w:val="0"/>
          <w:rtl/>
        </w:rPr>
        <w:tab/>
        <w:t xml:space="preserve">נדמה שדי בכך להסביר מה טעם סבור אני כי נכסי </w:t>
      </w:r>
      <w:r w:rsidR="00B81168">
        <w:rPr>
          <w:rFonts w:ascii="Arial" w:hAnsi="Arial" w:hint="cs"/>
          <w:noProof w:val="0"/>
          <w:rtl/>
        </w:rPr>
        <w:t>...</w:t>
      </w:r>
      <w:r>
        <w:rPr>
          <w:rFonts w:ascii="Arial" w:hAnsi="Arial" w:hint="cs"/>
          <w:noProof w:val="0"/>
          <w:rtl/>
        </w:rPr>
        <w:t xml:space="preserve"> משותפים הם.</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25.</w:t>
      </w:r>
      <w:r>
        <w:rPr>
          <w:rFonts w:ascii="Arial" w:hAnsi="Arial" w:hint="cs"/>
          <w:noProof w:val="0"/>
          <w:rtl/>
        </w:rPr>
        <w:tab/>
        <w:t>ואומר שוב כי "התרגשות" אינה מסבירה אי אמינות.</w:t>
      </w:r>
    </w:p>
    <w:p w:rsidR="00C001D9" w:rsidRDefault="00C001D9" w:rsidP="00C001D9">
      <w:pPr>
        <w:spacing w:line="360" w:lineRule="auto"/>
        <w:jc w:val="both"/>
        <w:rPr>
          <w:rFonts w:ascii="Arial" w:hAnsi="Arial"/>
          <w:noProof w:val="0"/>
          <w:rtl/>
        </w:rPr>
      </w:pPr>
    </w:p>
    <w:p w:rsidR="00C001D9" w:rsidRPr="005232D4" w:rsidRDefault="00C001D9" w:rsidP="00B81168">
      <w:pPr>
        <w:spacing w:line="360" w:lineRule="auto"/>
        <w:jc w:val="both"/>
        <w:rPr>
          <w:rFonts w:ascii="Arial" w:hAnsi="Arial"/>
          <w:b/>
          <w:bCs/>
          <w:noProof w:val="0"/>
          <w:u w:val="single"/>
          <w:rtl/>
        </w:rPr>
      </w:pPr>
      <w:r>
        <w:rPr>
          <w:rFonts w:ascii="Arial" w:hAnsi="Arial" w:hint="cs"/>
          <w:b/>
          <w:bCs/>
          <w:noProof w:val="0"/>
          <w:u w:val="single"/>
          <w:rtl/>
        </w:rPr>
        <w:t>הדירה ב</w:t>
      </w:r>
      <w:r w:rsidR="00B81168">
        <w:rPr>
          <w:rFonts w:ascii="Arial" w:hAnsi="Arial" w:hint="cs"/>
          <w:b/>
          <w:bCs/>
          <w:noProof w:val="0"/>
          <w:u w:val="single"/>
          <w:rtl/>
        </w:rPr>
        <w:t>...</w:t>
      </w:r>
    </w:p>
    <w:p w:rsidR="00C001D9" w:rsidRDefault="00C001D9" w:rsidP="00C001D9">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 xml:space="preserve">כלל בפסקה כי אי אמינות וקריסת גרסה משליכה על גרסאות הנתבע ואי קיבולן בהליך כולו </w:t>
      </w:r>
    </w:p>
    <w:p w:rsidR="00C001D9" w:rsidRPr="00B81168" w:rsidRDefault="00C001D9" w:rsidP="00C001D9">
      <w:pPr>
        <w:spacing w:line="360" w:lineRule="auto"/>
        <w:ind w:firstLine="720"/>
        <w:jc w:val="both"/>
        <w:rPr>
          <w:rFonts w:ascii="Arial" w:hAnsi="Arial"/>
          <w:noProof w:val="0"/>
          <w:rtl/>
        </w:rPr>
      </w:pPr>
      <w:r w:rsidRPr="00B81168">
        <w:rPr>
          <w:rFonts w:ascii="Arial" w:hAnsi="Arial"/>
          <w:noProof w:val="0"/>
          <w:rtl/>
        </w:rPr>
        <w:t xml:space="preserve">(וראה: </w:t>
      </w:r>
      <w:hyperlink r:id="rId7" w:history="1">
        <w:r w:rsidRPr="00B81168">
          <w:rPr>
            <w:rStyle w:val="Hyperlink"/>
            <w:rFonts w:ascii="Arial" w:hAnsi="Arial"/>
            <w:noProof w:val="0"/>
            <w:color w:val="auto"/>
            <w:u w:val="none"/>
            <w:rtl/>
          </w:rPr>
          <w:t>ע"פ 8641/12</w:t>
        </w:r>
      </w:hyperlink>
      <w:r w:rsidRPr="00B81168">
        <w:rPr>
          <w:rFonts w:ascii="Arial" w:hAnsi="Arial"/>
          <w:b/>
          <w:bCs/>
          <w:noProof w:val="0"/>
          <w:rtl/>
        </w:rPr>
        <w:t xml:space="preserve"> סעד נ' מדינת ישראל</w:t>
      </w:r>
      <w:r w:rsidRPr="00B81168">
        <w:rPr>
          <w:rFonts w:ascii="Arial" w:hAnsi="Arial"/>
          <w:noProof w:val="0"/>
          <w:rtl/>
        </w:rPr>
        <w:t xml:space="preserve">, סו(2) 772 {פמ"מ </w:t>
      </w:r>
      <w:r w:rsidRPr="00B81168">
        <w:rPr>
          <w:rFonts w:ascii="Arial" w:hAnsi="Arial"/>
          <w:noProof w:val="0"/>
        </w:rPr>
        <w:t xml:space="preserve">- </w:t>
      </w:r>
      <w:r w:rsidRPr="00B81168">
        <w:rPr>
          <w:rFonts w:ascii="Arial" w:hAnsi="Arial"/>
          <w:noProof w:val="0"/>
          <w:rtl/>
        </w:rPr>
        <w:t xml:space="preserve"> </w:t>
      </w:r>
      <w:r w:rsidRPr="00B81168">
        <w:rPr>
          <w:rFonts w:ascii="Arial" w:hAnsi="Arial" w:hint="cs"/>
          <w:noProof w:val="0"/>
          <w:rtl/>
        </w:rPr>
        <w:t>05.08.13}).</w:t>
      </w:r>
    </w:p>
    <w:p w:rsidR="00C001D9" w:rsidRPr="00F31363" w:rsidRDefault="00C001D9" w:rsidP="00C001D9">
      <w:pPr>
        <w:spacing w:line="360" w:lineRule="auto"/>
        <w:ind w:firstLine="720"/>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נשאל איפוא בשניים, האם מדובר בהיווצרות שיתוף ספציפי באותה דירה ב</w:t>
      </w:r>
      <w:r w:rsidR="00B81168">
        <w:rPr>
          <w:rFonts w:ascii="Arial" w:hAnsi="Arial" w:hint="cs"/>
          <w:noProof w:val="0"/>
          <w:rtl/>
        </w:rPr>
        <w:t>...</w:t>
      </w:r>
      <w:r>
        <w:rPr>
          <w:rFonts w:ascii="Arial" w:hAnsi="Arial" w:hint="cs"/>
          <w:noProof w:val="0"/>
          <w:rtl/>
        </w:rPr>
        <w:t xml:space="preserve"> (על המושג ראה: בג"צ 4602/13 </w:t>
      </w:r>
      <w:r w:rsidRPr="00F31363">
        <w:rPr>
          <w:rFonts w:ascii="Arial" w:hAnsi="Arial" w:hint="cs"/>
          <w:b/>
          <w:bCs/>
          <w:noProof w:val="0"/>
          <w:rtl/>
        </w:rPr>
        <w:t>פלונית נ' בית הדין הרבני האיזורי בחיפה</w:t>
      </w:r>
      <w:r>
        <w:rPr>
          <w:rFonts w:ascii="Arial" w:hAnsi="Arial" w:hint="cs"/>
          <w:noProof w:val="0"/>
          <w:rtl/>
        </w:rPr>
        <w:t xml:space="preserve"> {פמ"מ </w:t>
      </w:r>
      <w:r>
        <w:rPr>
          <w:rFonts w:ascii="Arial" w:hAnsi="Arial"/>
          <w:noProof w:val="0"/>
          <w:rtl/>
        </w:rPr>
        <w:t>–</w:t>
      </w:r>
      <w:r>
        <w:rPr>
          <w:rFonts w:ascii="Arial" w:hAnsi="Arial" w:hint="cs"/>
          <w:noProof w:val="0"/>
          <w:rtl/>
        </w:rPr>
        <w:t xml:space="preserve"> 18.11.18}), וכנובע מכך ההוכחה אותו דבר מה נוסף הנדרש בפסיקה (וראה: בע"מ 1398/11 </w:t>
      </w:r>
      <w:r w:rsidRPr="00F31363">
        <w:rPr>
          <w:rFonts w:ascii="Arial" w:hAnsi="Arial" w:hint="cs"/>
          <w:b/>
          <w:bCs/>
          <w:noProof w:val="0"/>
          <w:rtl/>
        </w:rPr>
        <w:t>אלמונית נ' אלמוני</w:t>
      </w:r>
      <w:r>
        <w:rPr>
          <w:rFonts w:ascii="Arial" w:hAnsi="Arial" w:hint="cs"/>
          <w:noProof w:val="0"/>
          <w:rtl/>
        </w:rPr>
        <w:t xml:space="preserve"> {פמ"מ </w:t>
      </w:r>
      <w:r>
        <w:rPr>
          <w:rFonts w:ascii="Arial" w:hAnsi="Arial"/>
          <w:noProof w:val="0"/>
          <w:rtl/>
        </w:rPr>
        <w:t>–</w:t>
      </w:r>
      <w:r>
        <w:rPr>
          <w:rFonts w:ascii="Arial" w:hAnsi="Arial" w:hint="cs"/>
          <w:noProof w:val="0"/>
          <w:rtl/>
        </w:rPr>
        <w:t xml:space="preserve"> 26.12.12}).</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firstLine="720"/>
        <w:jc w:val="both"/>
        <w:rPr>
          <w:rFonts w:ascii="Arial" w:hAnsi="Arial"/>
          <w:noProof w:val="0"/>
          <w:rtl/>
        </w:rPr>
      </w:pPr>
      <w:r>
        <w:rPr>
          <w:rFonts w:ascii="Arial" w:hAnsi="Arial" w:hint="cs"/>
          <w:noProof w:val="0"/>
          <w:rtl/>
        </w:rPr>
        <w:t>שנית, האם נטמעה הדירה ב</w:t>
      </w:r>
      <w:r w:rsidR="00B81168">
        <w:rPr>
          <w:rFonts w:ascii="Arial" w:hAnsi="Arial" w:hint="cs"/>
          <w:noProof w:val="0"/>
          <w:rtl/>
        </w:rPr>
        <w:t>...</w:t>
      </w:r>
      <w:r>
        <w:rPr>
          <w:rFonts w:ascii="Arial" w:hAnsi="Arial" w:hint="cs"/>
          <w:noProof w:val="0"/>
          <w:rtl/>
        </w:rPr>
        <w:t xml:space="preserve"> בנכסי המשפחה.</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28.</w:t>
      </w:r>
      <w:r>
        <w:rPr>
          <w:rFonts w:ascii="Arial" w:hAnsi="Arial" w:hint="cs"/>
          <w:noProof w:val="0"/>
          <w:rtl/>
        </w:rPr>
        <w:tab/>
        <w:t>כתב הנתבע בסעיפים 3 א'-ג' לסיכומיו כך:</w:t>
      </w:r>
    </w:p>
    <w:p w:rsidR="00C001D9" w:rsidRDefault="00C001D9" w:rsidP="00B81168">
      <w:pPr>
        <w:spacing w:line="360" w:lineRule="auto"/>
        <w:ind w:left="2160" w:hanging="720"/>
        <w:jc w:val="both"/>
        <w:rPr>
          <w:rFonts w:ascii="Arial" w:hAnsi="Arial"/>
          <w:b/>
          <w:bCs/>
          <w:noProof w:val="0"/>
          <w:rtl/>
        </w:rPr>
      </w:pPr>
      <w:r>
        <w:rPr>
          <w:rFonts w:ascii="Arial" w:hAnsi="Arial" w:hint="cs"/>
          <w:b/>
          <w:bCs/>
          <w:noProof w:val="0"/>
          <w:rtl/>
        </w:rPr>
        <w:lastRenderedPageBreak/>
        <w:t>"א.</w:t>
      </w:r>
      <w:r>
        <w:rPr>
          <w:rFonts w:ascii="Arial" w:hAnsi="Arial" w:hint="cs"/>
          <w:b/>
          <w:bCs/>
          <w:noProof w:val="0"/>
          <w:rtl/>
        </w:rPr>
        <w:tab/>
      </w:r>
      <w:r>
        <w:rPr>
          <w:rFonts w:ascii="Arial" w:hAnsi="Arial" w:hint="cs"/>
          <w:b/>
          <w:bCs/>
          <w:noProof w:val="0"/>
          <w:u w:val="single"/>
          <w:rtl/>
        </w:rPr>
        <w:t>הדירה ב</w:t>
      </w:r>
      <w:r w:rsidR="00B81168">
        <w:rPr>
          <w:rFonts w:ascii="Arial" w:hAnsi="Arial" w:hint="cs"/>
          <w:b/>
          <w:bCs/>
          <w:noProof w:val="0"/>
          <w:u w:val="single"/>
          <w:rtl/>
        </w:rPr>
        <w:t>...</w:t>
      </w:r>
      <w:r>
        <w:rPr>
          <w:rFonts w:ascii="Arial" w:hAnsi="Arial" w:hint="cs"/>
          <w:b/>
          <w:bCs/>
          <w:noProof w:val="0"/>
          <w:rtl/>
        </w:rPr>
        <w:t xml:space="preserve"> נרכשה בשנת 2011 (סומן נ' 6) קרי 3 שנים קודם לנישואיי הצדדים "ציינת דירה ברחוב </w:t>
      </w:r>
      <w:r w:rsidR="00B81168">
        <w:rPr>
          <w:rFonts w:ascii="Arial" w:hAnsi="Arial" w:hint="cs"/>
          <w:b/>
          <w:bCs/>
          <w:noProof w:val="0"/>
          <w:rtl/>
        </w:rPr>
        <w:t>...</w:t>
      </w:r>
      <w:r>
        <w:rPr>
          <w:rFonts w:ascii="Arial" w:hAnsi="Arial" w:hint="cs"/>
          <w:b/>
          <w:bCs/>
          <w:noProof w:val="0"/>
          <w:rtl/>
        </w:rPr>
        <w:t>, מתי הדירה הזו נרכשה? לפני הנישואין.  לבית המשפט: כמה זמן לפני הנישואין? אני חושב שנתיים לפני" (שו' 26 עמ' 19 חקירה מיום 13.3.22).</w:t>
      </w:r>
    </w:p>
    <w:p w:rsidR="00C001D9" w:rsidRDefault="00C001D9" w:rsidP="00C001D9">
      <w:pPr>
        <w:spacing w:line="360" w:lineRule="auto"/>
        <w:ind w:left="2160" w:hanging="720"/>
        <w:jc w:val="both"/>
        <w:rPr>
          <w:rFonts w:ascii="Arial" w:hAnsi="Arial"/>
          <w:b/>
          <w:bCs/>
          <w:noProof w:val="0"/>
          <w:rtl/>
        </w:rPr>
      </w:pPr>
      <w:r>
        <w:rPr>
          <w:rFonts w:ascii="Arial" w:hAnsi="Arial" w:hint="cs"/>
          <w:b/>
          <w:bCs/>
          <w:noProof w:val="0"/>
          <w:rtl/>
        </w:rPr>
        <w:t>ב.</w:t>
      </w:r>
      <w:r>
        <w:rPr>
          <w:rFonts w:ascii="Arial" w:hAnsi="Arial" w:hint="cs"/>
          <w:b/>
          <w:bCs/>
          <w:noProof w:val="0"/>
          <w:rtl/>
        </w:rPr>
        <w:tab/>
        <w:t>הדירה רכשה ללא הלוואת משכנתא והושכרה לאורך השנים כאשר כספי  השכירות הופקדו לחשבון ישראלי בבעלות הנתבע בלבד, אשר נפתח קודם לנישואין ונוהל על שמו בלבד לאורך כל חיי הנישואין ועד היום.</w:t>
      </w:r>
    </w:p>
    <w:p w:rsidR="00C001D9" w:rsidRPr="00095F12" w:rsidRDefault="00C001D9" w:rsidP="00C001D9">
      <w:pPr>
        <w:spacing w:line="360" w:lineRule="auto"/>
        <w:ind w:left="2160" w:hanging="720"/>
        <w:jc w:val="both"/>
        <w:rPr>
          <w:rFonts w:ascii="Arial" w:hAnsi="Arial"/>
          <w:b/>
          <w:bCs/>
          <w:noProof w:val="0"/>
          <w:rtl/>
        </w:rPr>
      </w:pPr>
      <w:r>
        <w:rPr>
          <w:rFonts w:ascii="Arial" w:hAnsi="Arial" w:hint="cs"/>
          <w:b/>
          <w:bCs/>
          <w:noProof w:val="0"/>
          <w:rtl/>
        </w:rPr>
        <w:t>ג.</w:t>
      </w:r>
      <w:r>
        <w:rPr>
          <w:rFonts w:ascii="Arial" w:hAnsi="Arial" w:hint="cs"/>
          <w:b/>
          <w:bCs/>
          <w:noProof w:val="0"/>
          <w:rtl/>
        </w:rPr>
        <w:tab/>
        <w:t>ביום 22.10.20, לאחר מועד הקרע, נמכרה הדירה דנא ואף כספי התמורה הועברו לחשבון הבנק של הנתבע, חשבון שנפתח קודם לנישואין, התובעת לא הייתה מעולם שותפה בו או מיופת כוח או בעלת כל גישה לחשבון".</w:t>
      </w:r>
    </w:p>
    <w:p w:rsidR="00C001D9" w:rsidRDefault="00C001D9" w:rsidP="00C001D9">
      <w:pPr>
        <w:spacing w:line="360" w:lineRule="auto"/>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 xml:space="preserve">צודק הנתבע כשהוא טוען (סעיף 4(ג)) לסיכומיו, כי קיים נטל ראייה על התובעת להוכיח חריגה מסעיף </w:t>
      </w:r>
      <w:r w:rsidRPr="00147BC9">
        <w:rPr>
          <w:rFonts w:ascii="Arial" w:hAnsi="Arial" w:hint="cs"/>
          <w:b/>
          <w:bCs/>
          <w:noProof w:val="0"/>
          <w:rtl/>
        </w:rPr>
        <w:t>5</w:t>
      </w:r>
      <w:r>
        <w:rPr>
          <w:rFonts w:ascii="Arial" w:hAnsi="Arial" w:hint="cs"/>
          <w:noProof w:val="0"/>
          <w:rtl/>
        </w:rPr>
        <w:t xml:space="preserve"> לחוק יחסי ממון, אך גם כאשר נטל זה קיים, אין ליתן אמון בגירסת הנתבע.</w:t>
      </w:r>
    </w:p>
    <w:p w:rsidR="00C001D9" w:rsidRDefault="00C001D9" w:rsidP="00C001D9">
      <w:pPr>
        <w:spacing w:line="360" w:lineRule="auto"/>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הבה נסביר כי מכירת הדירה על ידי הנתבע לאחר הקרע, יש בה להצביע על כך שגם הנתבע חשש וסבר כי מדובר בנכס שיהיה משותף ועדיף להבריחו.</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עובדתית יש לקבוע כי כאשר הניבה הדירה שכירות, הופקדה זו, כמו גם תמורת מכר הדירה שנעשה לאחר הקרע לחשבון, שהיה אומנם על שם הנתבע, אך התובעת והבית התקיימו ממנו, לאמור כי יש לראות דה פקטו בחשבון כמעין חשבון משותף, ולראיה שימושה של התובעת בכרטיס אשראי המחייב את החשבון כחשבון עיקרי של הבית ושל חיי הצדדים.</w:t>
      </w:r>
    </w:p>
    <w:p w:rsidR="00C001D9" w:rsidRDefault="00C001D9" w:rsidP="00C001D9">
      <w:pPr>
        <w:spacing w:line="360" w:lineRule="auto"/>
        <w:jc w:val="both"/>
        <w:rPr>
          <w:rFonts w:ascii="Arial" w:hAnsi="Arial"/>
          <w:noProof w:val="0"/>
          <w:rtl/>
        </w:rPr>
      </w:pPr>
    </w:p>
    <w:p w:rsidR="00C001D9" w:rsidRDefault="00C001D9" w:rsidP="00B81168">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אם הדירה והעסק ב</w:t>
      </w:r>
      <w:r w:rsidR="00B81168">
        <w:rPr>
          <w:rFonts w:ascii="Arial" w:hAnsi="Arial" w:hint="cs"/>
          <w:noProof w:val="0"/>
          <w:rtl/>
        </w:rPr>
        <w:t>...</w:t>
      </w:r>
      <w:r>
        <w:rPr>
          <w:rFonts w:ascii="Arial" w:hAnsi="Arial" w:hint="cs"/>
          <w:noProof w:val="0"/>
          <w:rtl/>
        </w:rPr>
        <w:t xml:space="preserve"> (שהוסכם כי הוא משותף) נרכשו בסמוך, בשנת 2011, ואם ניתנה הודאת בעל דין (הנתבע) לגבי העסק ב</w:t>
      </w:r>
      <w:r w:rsidR="00B81168">
        <w:rPr>
          <w:rFonts w:ascii="Arial" w:hAnsi="Arial" w:hint="cs"/>
          <w:noProof w:val="0"/>
          <w:rtl/>
        </w:rPr>
        <w:t>...</w:t>
      </w:r>
      <w:r>
        <w:rPr>
          <w:rFonts w:ascii="Arial" w:hAnsi="Arial" w:hint="cs"/>
          <w:noProof w:val="0"/>
          <w:rtl/>
        </w:rPr>
        <w:t>, אזי קשה לראות מה אינו נכון במצב לו טוענת התובעת, שהציג לה הנתבע ועליו הסתמכה, לאמור כי הדירה ב</w:t>
      </w:r>
      <w:r w:rsidR="00B81168">
        <w:rPr>
          <w:rFonts w:ascii="Arial" w:hAnsi="Arial" w:hint="cs"/>
          <w:noProof w:val="0"/>
          <w:rtl/>
        </w:rPr>
        <w:t>...</w:t>
      </w:r>
      <w:r>
        <w:rPr>
          <w:rFonts w:ascii="Arial" w:hAnsi="Arial" w:hint="cs"/>
          <w:noProof w:val="0"/>
          <w:rtl/>
        </w:rPr>
        <w:t xml:space="preserve"> גם היא חלק ממשאביהם המשותפים של הצדדים.</w:t>
      </w:r>
    </w:p>
    <w:p w:rsidR="00C001D9" w:rsidRDefault="00C001D9" w:rsidP="00C001D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במילים אחרות, התובעת הרימה גם לעניין זה את הנטל המוטל עליה.</w:t>
      </w:r>
    </w:p>
    <w:p w:rsidR="00C001D9" w:rsidRDefault="00C001D9" w:rsidP="00C001D9">
      <w:pPr>
        <w:spacing w:line="360" w:lineRule="auto"/>
        <w:jc w:val="both"/>
        <w:rPr>
          <w:rFonts w:ascii="Arial" w:hAnsi="Arial"/>
          <w:noProof w:val="0"/>
          <w:rtl/>
        </w:rPr>
      </w:pPr>
    </w:p>
    <w:p w:rsidR="00C001D9" w:rsidRPr="00933A96" w:rsidRDefault="00C001D9" w:rsidP="00C001D9">
      <w:pPr>
        <w:spacing w:line="360" w:lineRule="auto"/>
        <w:jc w:val="both"/>
        <w:rPr>
          <w:rFonts w:ascii="Arial" w:hAnsi="Arial"/>
          <w:b/>
          <w:bCs/>
          <w:noProof w:val="0"/>
          <w:u w:val="single"/>
          <w:rtl/>
        </w:rPr>
      </w:pPr>
      <w:r>
        <w:rPr>
          <w:rFonts w:ascii="Arial" w:hAnsi="Arial" w:hint="cs"/>
          <w:b/>
          <w:bCs/>
          <w:noProof w:val="0"/>
          <w:u w:val="single"/>
          <w:rtl/>
        </w:rPr>
        <w:t>סוף דבר</w:t>
      </w:r>
    </w:p>
    <w:p w:rsidR="00C001D9" w:rsidRDefault="00C001D9" w:rsidP="00C001D9">
      <w:pPr>
        <w:spacing w:line="360" w:lineRule="auto"/>
        <w:jc w:val="both"/>
        <w:rPr>
          <w:rFonts w:ascii="Arial" w:hAnsi="Arial"/>
          <w:noProof w:val="0"/>
          <w:rtl/>
        </w:rPr>
      </w:pPr>
      <w:r>
        <w:rPr>
          <w:rFonts w:ascii="Arial" w:hAnsi="Arial" w:hint="cs"/>
          <w:noProof w:val="0"/>
          <w:rtl/>
        </w:rPr>
        <w:t>33.</w:t>
      </w:r>
      <w:r>
        <w:rPr>
          <w:rFonts w:ascii="Arial" w:hAnsi="Arial" w:hint="cs"/>
          <w:noProof w:val="0"/>
          <w:rtl/>
        </w:rPr>
        <w:tab/>
        <w:t xml:space="preserve">פסק דיני מיום 9.6.22 על החלק האופרטיבי שבו, מסעיפים 47 </w:t>
      </w:r>
      <w:r>
        <w:rPr>
          <w:rFonts w:ascii="Arial" w:hAnsi="Arial"/>
          <w:noProof w:val="0"/>
          <w:rtl/>
        </w:rPr>
        <w:t>–</w:t>
      </w:r>
      <w:r>
        <w:rPr>
          <w:rFonts w:ascii="Arial" w:hAnsi="Arial" w:hint="cs"/>
          <w:noProof w:val="0"/>
          <w:rtl/>
        </w:rPr>
        <w:t xml:space="preserve"> 49, בעינו עומד.</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34.</w:t>
      </w:r>
      <w:r>
        <w:rPr>
          <w:rFonts w:ascii="Arial" w:hAnsi="Arial" w:hint="cs"/>
          <w:noProof w:val="0"/>
          <w:rtl/>
        </w:rPr>
        <w:tab/>
        <w:t>בגין הליך זה יוסיף הנתבע ויישא, בנוסף להוצאות נשוא סעיף 49, סך נוסף של 15,000 ₪.</w:t>
      </w:r>
    </w:p>
    <w:p w:rsidR="00C001D9" w:rsidRDefault="00C001D9" w:rsidP="00C001D9">
      <w:pPr>
        <w:spacing w:line="360" w:lineRule="auto"/>
        <w:jc w:val="both"/>
        <w:rPr>
          <w:rFonts w:ascii="Arial" w:hAnsi="Arial"/>
          <w:noProof w:val="0"/>
          <w:rtl/>
        </w:rPr>
      </w:pPr>
    </w:p>
    <w:p w:rsidR="00C001D9" w:rsidRDefault="00C001D9" w:rsidP="00C001D9">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אני ממנה את המומחה רו"ח אבי יחזקאל לשום שווי הזכויות ותשלומי האיזון כנובע מפסק דין זה.</w:t>
      </w:r>
    </w:p>
    <w:p w:rsidR="00C001D9" w:rsidRDefault="00C001D9" w:rsidP="00C001D9">
      <w:pPr>
        <w:spacing w:line="360" w:lineRule="auto"/>
        <w:ind w:firstLine="720"/>
        <w:jc w:val="both"/>
        <w:rPr>
          <w:rFonts w:ascii="Arial" w:hAnsi="Arial"/>
          <w:noProof w:val="0"/>
          <w:rtl/>
        </w:rPr>
      </w:pPr>
      <w:r>
        <w:rPr>
          <w:rFonts w:ascii="Arial" w:hAnsi="Arial" w:hint="cs"/>
          <w:noProof w:val="0"/>
          <w:rtl/>
        </w:rPr>
        <w:lastRenderedPageBreak/>
        <w:t>חוות הדעת תינתן בתוך 90 ימים מהיום</w:t>
      </w:r>
    </w:p>
    <w:p w:rsidR="00C001D9" w:rsidRDefault="00C001D9" w:rsidP="00C001D9">
      <w:pPr>
        <w:spacing w:line="360" w:lineRule="auto"/>
        <w:ind w:firstLine="720"/>
        <w:jc w:val="both"/>
        <w:rPr>
          <w:rFonts w:ascii="Arial" w:hAnsi="Arial"/>
          <w:noProof w:val="0"/>
          <w:rtl/>
        </w:rPr>
      </w:pPr>
      <w:r>
        <w:rPr>
          <w:rFonts w:ascii="Arial" w:hAnsi="Arial" w:hint="cs"/>
          <w:noProof w:val="0"/>
          <w:rtl/>
        </w:rPr>
        <w:t>סוגיות מוניטין ונכסי עתודה כלכלית לא יחושבו.</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36.</w:t>
      </w:r>
      <w:r>
        <w:rPr>
          <w:rFonts w:ascii="Arial" w:hAnsi="Arial" w:hint="cs"/>
          <w:noProof w:val="0"/>
          <w:rtl/>
        </w:rPr>
        <w:tab/>
        <w:t>ניתן היתר לפרסם פסק דין זה ללא פרט מזהה אודות הצדדים.</w:t>
      </w:r>
    </w:p>
    <w:p w:rsidR="00C001D9" w:rsidRDefault="00C001D9" w:rsidP="00C001D9">
      <w:pPr>
        <w:spacing w:line="360" w:lineRule="auto"/>
        <w:jc w:val="both"/>
        <w:rPr>
          <w:rFonts w:ascii="Arial" w:hAnsi="Arial"/>
          <w:noProof w:val="0"/>
          <w:rtl/>
        </w:rPr>
      </w:pPr>
    </w:p>
    <w:p w:rsidR="00C001D9" w:rsidRDefault="00C001D9" w:rsidP="00C001D9">
      <w:pPr>
        <w:spacing w:line="360" w:lineRule="auto"/>
        <w:jc w:val="both"/>
        <w:rPr>
          <w:rFonts w:ascii="Arial" w:hAnsi="Arial"/>
          <w:noProof w:val="0"/>
          <w:rtl/>
        </w:rPr>
      </w:pPr>
      <w:r>
        <w:rPr>
          <w:rFonts w:ascii="Arial" w:hAnsi="Arial" w:hint="cs"/>
          <w:noProof w:val="0"/>
          <w:rtl/>
        </w:rPr>
        <w:t>37.</w:t>
      </w:r>
      <w:r>
        <w:rPr>
          <w:rFonts w:ascii="Arial" w:hAnsi="Arial" w:hint="cs"/>
          <w:noProof w:val="0"/>
          <w:rtl/>
        </w:rPr>
        <w:tab/>
        <w:t>המזכירות תסגור התיק.</w:t>
      </w:r>
    </w:p>
    <w:p w:rsidR="00C001D9" w:rsidRDefault="00C001D9" w:rsidP="00C001D9">
      <w:pPr>
        <w:spacing w:line="360" w:lineRule="auto"/>
        <w:jc w:val="both"/>
        <w:rPr>
          <w:rFonts w:ascii="Arial" w:hAnsi="Arial"/>
          <w:noProof w:val="0"/>
          <w:rtl/>
        </w:rPr>
      </w:pPr>
    </w:p>
    <w:p w:rsidR="00C001D9" w:rsidRPr="007465EE" w:rsidRDefault="00C001D9" w:rsidP="00C001D9">
      <w:pPr>
        <w:spacing w:line="360" w:lineRule="auto"/>
        <w:jc w:val="both"/>
        <w:rPr>
          <w:rFonts w:ascii="Arial" w:hAnsi="Arial"/>
          <w:b/>
          <w:bCs/>
          <w:noProof w:val="0"/>
          <w:rtl/>
        </w:rPr>
      </w:pPr>
      <w:r w:rsidRPr="007465EE">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י"ג סיוון תשפ"ד</w:t>
          </w:r>
        </w:sdtContent>
      </w:sdt>
      <w:r w:rsidRPr="007465EE">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19 יוני 2024</w:t>
          </w:r>
        </w:sdtContent>
      </w:sdt>
      <w:r w:rsidRPr="007465EE">
        <w:rPr>
          <w:rFonts w:ascii="Arial" w:hAnsi="Arial"/>
          <w:b/>
          <w:bCs/>
          <w:noProof w:val="0"/>
          <w:rtl/>
        </w:rPr>
        <w:t>, בהעדר הצדדים.</w:t>
      </w:r>
    </w:p>
    <w:p w:rsidR="00C001D9" w:rsidRDefault="00C001D9" w:rsidP="00C001D9">
      <w:pPr>
        <w:spacing w:line="360" w:lineRule="auto"/>
        <w:jc w:val="both"/>
        <w:rPr>
          <w:rFonts w:ascii="Arial" w:hAnsi="Arial"/>
          <w:noProof w:val="0"/>
          <w:rtl/>
        </w:rPr>
      </w:pPr>
    </w:p>
    <w:p w:rsidR="00C001D9" w:rsidRDefault="00E7537E" w:rsidP="00C001D9">
      <w:pPr>
        <w:spacing w:line="360" w:lineRule="auto"/>
        <w:ind w:left="3600" w:firstLine="720"/>
        <w:jc w:val="both"/>
      </w:pPr>
      <w:sdt>
        <w:sdtPr>
          <w:rPr>
            <w:rtl/>
          </w:rPr>
          <w:alias w:val="MergeField"/>
          <w:tag w:val="1237"/>
          <w:id w:val="705912794"/>
        </w:sdtPr>
        <w:sdtEndPr/>
        <w:sdtContent>
          <w:r w:rsidR="00C001D9">
            <w:drawing>
              <wp:inline distT="0" distB="0" distL="0" distR="0" wp14:anchorId="0FA7E32F" wp14:editId="36C33BFF">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33574" cy="762000"/>
                        </a:xfrm>
                        <a:prstGeom prst="rect">
                          <a:avLst/>
                        </a:prstGeom>
                      </pic:spPr>
                    </pic:pic>
                  </a:graphicData>
                </a:graphic>
              </wp:inline>
            </w:drawing>
          </w:r>
        </w:sdtContent>
      </w:sdt>
    </w:p>
    <w:p w:rsidR="00C001D9" w:rsidRDefault="00C001D9" w:rsidP="00C001D9">
      <w:pPr>
        <w:spacing w:line="360" w:lineRule="auto"/>
        <w:ind w:left="3600" w:firstLine="720"/>
        <w:jc w:val="both"/>
        <w:rPr>
          <w:rFonts w:ascii="Arial" w:hAnsi="Arial"/>
          <w:noProof w:val="0"/>
          <w:rtl/>
        </w:rPr>
      </w:pPr>
    </w:p>
    <w:p w:rsidR="00A048E3" w:rsidRPr="00C001D9" w:rsidRDefault="00A048E3" w:rsidP="00C001D9">
      <w:pPr>
        <w:spacing w:line="360" w:lineRule="auto"/>
        <w:jc w:val="both"/>
        <w:rPr>
          <w:rFonts w:ascii="David" w:hAnsi="David"/>
        </w:rPr>
      </w:pPr>
    </w:p>
    <w:sectPr w:rsidR="00A048E3" w:rsidRPr="00C001D9"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37E" w:rsidRDefault="00E7537E" w:rsidP="00B81168">
      <w:r>
        <w:separator/>
      </w:r>
    </w:p>
  </w:endnote>
  <w:endnote w:type="continuationSeparator" w:id="0">
    <w:p w:rsidR="00E7537E" w:rsidRDefault="00E7537E" w:rsidP="00B8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1A7" w:rsidRDefault="00D401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3157B">
    <w:pPr>
      <w:pStyle w:val="a5"/>
      <w:jc w:val="center"/>
      <w:rPr>
        <w:rStyle w:val="a8"/>
      </w:rPr>
    </w:pPr>
    <w:r>
      <w:rPr>
        <w:rStyle w:val="a8"/>
      </w:rPr>
      <w:fldChar w:fldCharType="begin"/>
    </w:r>
    <w:r>
      <w:rPr>
        <w:rStyle w:val="a8"/>
      </w:rPr>
      <w:instrText xml:space="preserve"> PAGE </w:instrText>
    </w:r>
    <w:r>
      <w:rPr>
        <w:rStyle w:val="a8"/>
      </w:rPr>
      <w:fldChar w:fldCharType="separate"/>
    </w:r>
    <w:r w:rsidR="005F55AC">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5F55AC">
      <w:rPr>
        <w:rStyle w:val="a8"/>
        <w:rtl/>
      </w:rPr>
      <w:t>14</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1A7" w:rsidRDefault="00D401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37E" w:rsidRDefault="00E7537E" w:rsidP="00B81168">
      <w:r>
        <w:separator/>
      </w:r>
    </w:p>
  </w:footnote>
  <w:footnote w:type="continuationSeparator" w:id="0">
    <w:p w:rsidR="00E7537E" w:rsidRDefault="00E7537E" w:rsidP="00B81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1A7" w:rsidRDefault="00D401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3157B">
    <w:pPr>
      <w:pStyle w:val="a3"/>
      <w:jc w:val="center"/>
      <w:rPr>
        <w:rFonts w:cs="FrankRuehl"/>
        <w:noProof w:val="0"/>
        <w:sz w:val="28"/>
        <w:szCs w:val="28"/>
        <w:rtl/>
      </w:rPr>
    </w:pPr>
    <w:r>
      <w:rPr>
        <w:rFonts w:cs="FrankRuehl"/>
        <w:sz w:val="28"/>
        <w:szCs w:val="28"/>
      </w:rPr>
      <w:drawing>
        <wp:inline distT="0" distB="0" distL="0" distR="0" wp14:anchorId="6E7D0BAF" wp14:editId="4E362CB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A3157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E7537E">
          <w:pPr>
            <w:rPr>
              <w:b/>
              <w:bCs/>
              <w:noProof w:val="0"/>
              <w:sz w:val="26"/>
              <w:szCs w:val="26"/>
              <w:rtl/>
            </w:rPr>
          </w:pPr>
        </w:p>
      </w:tc>
      <w:tc>
        <w:tcPr>
          <w:tcW w:w="3674" w:type="dxa"/>
        </w:tcPr>
        <w:p w:rsidR="002914D6" w:rsidRDefault="00E7537E">
          <w:pPr>
            <w:pStyle w:val="a3"/>
            <w:jc w:val="right"/>
            <w:rPr>
              <w:b/>
              <w:bCs/>
              <w:noProof w:val="0"/>
              <w:sz w:val="26"/>
              <w:szCs w:val="26"/>
              <w:rtl/>
            </w:rPr>
          </w:pPr>
        </w:p>
      </w:tc>
    </w:tr>
    <w:tr w:rsidR="002914D6">
      <w:trPr>
        <w:trHeight w:val="337"/>
        <w:jc w:val="center"/>
      </w:trPr>
      <w:tc>
        <w:tcPr>
          <w:tcW w:w="8721" w:type="dxa"/>
          <w:gridSpan w:val="2"/>
        </w:tcPr>
        <w:p w:rsidR="002914D6" w:rsidRDefault="00E7537E">
          <w:pPr>
            <w:rPr>
              <w:b/>
              <w:bCs/>
              <w:noProof w:val="0"/>
              <w:sz w:val="26"/>
              <w:szCs w:val="26"/>
              <w:rtl/>
            </w:rPr>
          </w:pPr>
          <w:sdt>
            <w:sdtPr>
              <w:rPr>
                <w:rtl/>
              </w:rPr>
              <w:alias w:val="1170"/>
              <w:tag w:val="1170"/>
              <w:id w:val="-984775694"/>
              <w:text w:multiLine="1"/>
            </w:sdtPr>
            <w:sdtEndPr/>
            <w:sdtContent>
              <w:r w:rsidR="00A3157B">
                <w:rPr>
                  <w:b/>
                  <w:bCs/>
                  <w:noProof w:val="0"/>
                  <w:sz w:val="26"/>
                  <w:szCs w:val="26"/>
                  <w:rtl/>
                </w:rPr>
                <w:t>תלה"מ</w:t>
              </w:r>
            </w:sdtContent>
          </w:sdt>
          <w:r w:rsidR="00A3157B">
            <w:rPr>
              <w:b/>
              <w:bCs/>
              <w:noProof w:val="0"/>
              <w:sz w:val="26"/>
              <w:szCs w:val="26"/>
              <w:rtl/>
            </w:rPr>
            <w:t xml:space="preserve"> </w:t>
          </w:r>
          <w:sdt>
            <w:sdtPr>
              <w:rPr>
                <w:rtl/>
              </w:rPr>
              <w:alias w:val="1171"/>
              <w:tag w:val="1171"/>
              <w:id w:val="1025217868"/>
              <w:text w:multiLine="1"/>
            </w:sdtPr>
            <w:sdtEndPr/>
            <w:sdtContent>
              <w:r w:rsidR="00A3157B">
                <w:rPr>
                  <w:b/>
                  <w:bCs/>
                  <w:noProof w:val="0"/>
                  <w:sz w:val="26"/>
                  <w:szCs w:val="26"/>
                  <w:rtl/>
                </w:rPr>
                <w:t>46850-03-20</w:t>
              </w:r>
            </w:sdtContent>
          </w:sdt>
          <w:r w:rsidR="00A3157B">
            <w:rPr>
              <w:b/>
              <w:bCs/>
              <w:noProof w:val="0"/>
              <w:sz w:val="26"/>
              <w:szCs w:val="26"/>
              <w:rtl/>
            </w:rPr>
            <w:t xml:space="preserve"> </w:t>
          </w:r>
          <w:sdt>
            <w:sdtPr>
              <w:rPr>
                <w:rtl/>
              </w:rPr>
              <w:alias w:val="1172"/>
              <w:tag w:val="1172"/>
              <w:id w:val="-673653942"/>
              <w:text w:multiLine="1"/>
            </w:sdtPr>
            <w:sdtEndPr/>
            <w:sdtContent>
              <w:r w:rsidR="00B81168">
                <w:rPr>
                  <w:b/>
                  <w:bCs/>
                  <w:noProof w:val="0"/>
                  <w:sz w:val="26"/>
                  <w:szCs w:val="26"/>
                  <w:rtl/>
                </w:rPr>
                <w:t>ת</w:t>
              </w:r>
              <w:r w:rsidR="00B81168">
                <w:rPr>
                  <w:rFonts w:hint="cs"/>
                  <w:b/>
                  <w:bCs/>
                  <w:noProof w:val="0"/>
                  <w:sz w:val="26"/>
                  <w:szCs w:val="26"/>
                  <w:rtl/>
                </w:rPr>
                <w:t>.</w:t>
              </w:r>
              <w:r w:rsidR="00B81168">
                <w:rPr>
                  <w:b/>
                  <w:bCs/>
                  <w:noProof w:val="0"/>
                  <w:sz w:val="26"/>
                  <w:szCs w:val="26"/>
                  <w:rtl/>
                </w:rPr>
                <w:t xml:space="preserve"> נ' ש</w:t>
              </w:r>
              <w:r w:rsidR="00B81168">
                <w:rPr>
                  <w:rFonts w:hint="cs"/>
                  <w:b/>
                  <w:bCs/>
                  <w:noProof w:val="0"/>
                  <w:sz w:val="26"/>
                  <w:szCs w:val="26"/>
                  <w:rtl/>
                </w:rPr>
                <w:t>.</w:t>
              </w:r>
            </w:sdtContent>
          </w:sdt>
        </w:p>
        <w:p w:rsidR="002914D6" w:rsidRDefault="00E7537E">
          <w:pPr>
            <w:rPr>
              <w:rtl/>
            </w:rPr>
          </w:pPr>
        </w:p>
        <w:p w:rsidR="00CF0382" w:rsidRPr="00CF0382" w:rsidRDefault="00A3157B">
          <w:pPr>
            <w:rPr>
              <w:b/>
              <w:bCs/>
              <w:rtl/>
            </w:rPr>
          </w:pPr>
          <w:r w:rsidRPr="00CF0382">
            <w:rPr>
              <w:rFonts w:hint="cs"/>
              <w:b/>
              <w:bCs/>
              <w:rtl/>
            </w:rPr>
            <w:t>בפני כב' השופט ארז שני</w:t>
          </w:r>
        </w:p>
      </w:tc>
    </w:tr>
  </w:tbl>
  <w:p w:rsidR="002914D6" w:rsidRDefault="00A3157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1A7" w:rsidRDefault="00D401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93B76"/>
    <w:multiLevelType w:val="hybridMultilevel"/>
    <w:tmpl w:val="F6245400"/>
    <w:lvl w:ilvl="0" w:tplc="28D25A12">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1D9"/>
    <w:rsid w:val="003079DC"/>
    <w:rsid w:val="005F55AC"/>
    <w:rsid w:val="00A048E3"/>
    <w:rsid w:val="00A3157B"/>
    <w:rsid w:val="00B81168"/>
    <w:rsid w:val="00C001D9"/>
    <w:rsid w:val="00C03821"/>
    <w:rsid w:val="00D401A7"/>
    <w:rsid w:val="00DD2CE9"/>
    <w:rsid w:val="00E7537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FF0157-B558-4AF1-ACBB-768C89FA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1D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001D9"/>
    <w:pPr>
      <w:tabs>
        <w:tab w:val="center" w:pos="4153"/>
        <w:tab w:val="right" w:pos="8306"/>
      </w:tabs>
    </w:pPr>
  </w:style>
  <w:style w:type="character" w:customStyle="1" w:styleId="a4">
    <w:name w:val="כותרת עליונה תו"/>
    <w:basedOn w:val="a0"/>
    <w:link w:val="a3"/>
    <w:rsid w:val="00C001D9"/>
    <w:rPr>
      <w:rFonts w:ascii="Times New Roman" w:eastAsia="Times New Roman" w:hAnsi="Times New Roman" w:cs="David"/>
      <w:noProof/>
      <w:sz w:val="24"/>
      <w:szCs w:val="24"/>
    </w:rPr>
  </w:style>
  <w:style w:type="paragraph" w:styleId="a5">
    <w:name w:val="footer"/>
    <w:basedOn w:val="a"/>
    <w:link w:val="a6"/>
    <w:rsid w:val="00C001D9"/>
    <w:pPr>
      <w:tabs>
        <w:tab w:val="center" w:pos="4153"/>
        <w:tab w:val="right" w:pos="8306"/>
      </w:tabs>
    </w:pPr>
  </w:style>
  <w:style w:type="character" w:customStyle="1" w:styleId="a6">
    <w:name w:val="כותרת תחתונה תו"/>
    <w:basedOn w:val="a0"/>
    <w:link w:val="a5"/>
    <w:rsid w:val="00C001D9"/>
    <w:rPr>
      <w:rFonts w:ascii="Times New Roman" w:eastAsia="Times New Roman" w:hAnsi="Times New Roman" w:cs="David"/>
      <w:noProof/>
      <w:sz w:val="24"/>
      <w:szCs w:val="24"/>
    </w:rPr>
  </w:style>
  <w:style w:type="table" w:styleId="a7">
    <w:name w:val="Table Grid"/>
    <w:basedOn w:val="a1"/>
    <w:rsid w:val="00C001D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001D9"/>
  </w:style>
  <w:style w:type="character" w:styleId="a9">
    <w:name w:val="Placeholder Text"/>
    <w:basedOn w:val="a0"/>
    <w:uiPriority w:val="99"/>
    <w:semiHidden/>
    <w:rsid w:val="00C001D9"/>
    <w:rPr>
      <w:color w:val="808080"/>
    </w:rPr>
  </w:style>
  <w:style w:type="paragraph" w:styleId="aa">
    <w:name w:val="List Paragraph"/>
    <w:basedOn w:val="a"/>
    <w:uiPriority w:val="34"/>
    <w:qFormat/>
    <w:rsid w:val="00C001D9"/>
    <w:pPr>
      <w:ind w:left="720"/>
      <w:contextualSpacing/>
    </w:pPr>
  </w:style>
  <w:style w:type="character" w:styleId="Hyperlink">
    <w:name w:val="Hyperlink"/>
    <w:basedOn w:val="a0"/>
    <w:uiPriority w:val="99"/>
    <w:semiHidden/>
    <w:unhideWhenUsed/>
    <w:rsid w:val="00C001D9"/>
    <w:rPr>
      <w:color w:val="0000FF"/>
      <w:u w:val="single"/>
    </w:rPr>
  </w:style>
  <w:style w:type="character" w:styleId="ab">
    <w:name w:val="line number"/>
    <w:basedOn w:val="a0"/>
    <w:uiPriority w:val="99"/>
    <w:semiHidden/>
    <w:unhideWhenUsed/>
    <w:rsid w:val="00C00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nevo.co.il/case/557341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3205</Words>
  <Characters>16025</Characters>
  <Application>Microsoft Office Word</Application>
  <DocSecurity>0</DocSecurity>
  <Lines>133</Lines>
  <Paragraphs>38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2024-06-27T07:31:00Z</dcterms:created>
  <dcterms:modified xsi:type="dcterms:W3CDTF">2024-06-27T07:31:00Z</dcterms:modified>
</cp:coreProperties>
</file>